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CD140DD" w:rsidR="000751FA" w:rsidRPr="006B1B43" w:rsidRDefault="002B46FE" w:rsidP="002B46FE">
      <w:pPr>
        <w:ind w:right="0"/>
        <w:jc w:val="center"/>
        <w:rPr>
          <w:color w:val="FF0000"/>
          <w:lang w:val="en-US"/>
        </w:rPr>
      </w:pPr>
      <w:bookmarkStart w:id="0" w:name="_GoBack"/>
      <w:bookmarkEnd w:id="0"/>
      <w:commentRangeStart w:id="1"/>
      <w:r w:rsidRPr="006B1B43">
        <w:rPr>
          <w:color w:val="FF0000"/>
          <w:lang w:val="en-US"/>
        </w:rPr>
        <w:t xml:space="preserve">FOR INDIVIDUALS WHO ARE </w:t>
      </w:r>
      <w:r w:rsidR="00A44B37" w:rsidRPr="006B1B43">
        <w:rPr>
          <w:color w:val="FF0000"/>
          <w:lang w:val="en-US"/>
        </w:rPr>
        <w:t xml:space="preserve">NOT </w:t>
      </w:r>
      <w:r w:rsidRPr="006B1B43">
        <w:rPr>
          <w:color w:val="FF0000"/>
          <w:lang w:val="en-US"/>
        </w:rPr>
        <w:t xml:space="preserve">CHARGED AS </w:t>
      </w:r>
    </w:p>
    <w:p w14:paraId="6754C260" w14:textId="7274F633" w:rsidR="002B46FE" w:rsidRPr="006B1B43" w:rsidRDefault="000E55A1" w:rsidP="002B46FE">
      <w:pPr>
        <w:ind w:right="0"/>
        <w:jc w:val="center"/>
        <w:rPr>
          <w:color w:val="FF0000"/>
          <w:lang w:val="en-US"/>
        </w:rPr>
      </w:pPr>
      <w:r>
        <w:rPr>
          <w:color w:val="FF0000"/>
          <w:lang w:val="en-US"/>
        </w:rPr>
        <w:t>“</w:t>
      </w:r>
      <w:r w:rsidR="002B46FE" w:rsidRPr="006B1B43">
        <w:rPr>
          <w:color w:val="FF0000"/>
          <w:lang w:val="en-US"/>
        </w:rPr>
        <w:t>ARRIVING ALIENS</w:t>
      </w:r>
      <w:r>
        <w:rPr>
          <w:color w:val="FF0000"/>
          <w:lang w:val="en-US"/>
        </w:rPr>
        <w:t>”</w:t>
      </w:r>
      <w:r w:rsidR="002B46FE" w:rsidRPr="006B1B43">
        <w:rPr>
          <w:color w:val="FF0000"/>
          <w:lang w:val="en-US"/>
        </w:rPr>
        <w:t xml:space="preserve"> ON THE NOTICE TO APPEAR</w:t>
      </w:r>
      <w:commentRangeEnd w:id="1"/>
      <w:r w:rsidR="00CB30C7">
        <w:rPr>
          <w:rStyle w:val="CommentReference"/>
        </w:rPr>
        <w:commentReference w:id="1"/>
      </w:r>
    </w:p>
    <w:p w14:paraId="00000002" w14:textId="77777777" w:rsidR="000751FA" w:rsidRPr="006B1B43" w:rsidRDefault="00403299">
      <w:pPr>
        <w:ind w:right="0"/>
        <w:rPr>
          <w:color w:val="000000"/>
          <w:highlight w:val="yellow"/>
          <w:lang w:val="en-US"/>
        </w:rPr>
      </w:pPr>
      <w:r w:rsidRPr="006B1B43">
        <w:rPr>
          <w:color w:val="000000"/>
          <w:highlight w:val="yellow"/>
          <w:lang w:val="en-US"/>
        </w:rPr>
        <w:t>[Date]</w:t>
      </w:r>
    </w:p>
    <w:p w14:paraId="00000003" w14:textId="77777777" w:rsidR="000751FA" w:rsidRPr="006B1B43" w:rsidRDefault="000751FA">
      <w:pPr>
        <w:ind w:right="0"/>
        <w:rPr>
          <w:color w:val="000000"/>
          <w:lang w:val="en-US"/>
        </w:rPr>
      </w:pPr>
    </w:p>
    <w:p w14:paraId="00000004" w14:textId="77777777" w:rsidR="000751FA" w:rsidRPr="006B1B43" w:rsidRDefault="00403299">
      <w:pPr>
        <w:ind w:right="0"/>
        <w:rPr>
          <w:i/>
          <w:color w:val="000000"/>
          <w:lang w:val="en-US"/>
        </w:rPr>
      </w:pPr>
      <w:r w:rsidRPr="006B1B43">
        <w:rPr>
          <w:i/>
          <w:color w:val="000000"/>
          <w:lang w:val="en-US"/>
        </w:rPr>
        <w:t>VIA EMAIL</w:t>
      </w:r>
    </w:p>
    <w:p w14:paraId="00000005" w14:textId="77777777" w:rsidR="000751FA" w:rsidRPr="006B1B43" w:rsidRDefault="000751FA">
      <w:pPr>
        <w:ind w:right="0"/>
        <w:rPr>
          <w:color w:val="000000"/>
          <w:lang w:val="en-US"/>
        </w:rPr>
      </w:pPr>
    </w:p>
    <w:p w14:paraId="00000006" w14:textId="49098F17" w:rsidR="000751FA" w:rsidRPr="006B1B43" w:rsidRDefault="00403299">
      <w:pPr>
        <w:ind w:right="0"/>
        <w:rPr>
          <w:color w:val="1155CC"/>
          <w:highlight w:val="yellow"/>
          <w:lang w:val="en-US"/>
        </w:rPr>
      </w:pPr>
      <w:r w:rsidRPr="006B1B43">
        <w:rPr>
          <w:color w:val="000000"/>
          <w:highlight w:val="yellow"/>
          <w:lang w:val="en-US"/>
        </w:rPr>
        <w:t>[</w:t>
      </w:r>
      <w:r w:rsidR="006B1B43">
        <w:rPr>
          <w:color w:val="000000"/>
          <w:highlight w:val="yellow"/>
          <w:lang w:val="en-US"/>
        </w:rPr>
        <w:t xml:space="preserve">DEPORTATION OFFICER’S </w:t>
      </w:r>
      <w:r w:rsidRPr="006B1B43">
        <w:rPr>
          <w:color w:val="000000"/>
          <w:highlight w:val="yellow"/>
          <w:lang w:val="en-US"/>
        </w:rPr>
        <w:t>NAME AND TITLE]</w:t>
      </w:r>
    </w:p>
    <w:p w14:paraId="00000007" w14:textId="77777777" w:rsidR="000751FA" w:rsidRPr="006B1B43" w:rsidRDefault="000751FA">
      <w:pPr>
        <w:ind w:right="0"/>
        <w:rPr>
          <w:color w:val="1155CC"/>
          <w:highlight w:val="white"/>
          <w:lang w:val="en-US"/>
        </w:rPr>
      </w:pPr>
    </w:p>
    <w:p w14:paraId="00000009" w14:textId="77777777" w:rsidR="000751FA" w:rsidRPr="006B1B43" w:rsidRDefault="000751FA">
      <w:pPr>
        <w:ind w:right="0"/>
        <w:rPr>
          <w:color w:val="000000"/>
          <w:lang w:val="en-US"/>
        </w:rPr>
      </w:pPr>
    </w:p>
    <w:p w14:paraId="0000000A" w14:textId="77777777" w:rsidR="000751FA" w:rsidRPr="006B1B43" w:rsidRDefault="00403299">
      <w:pPr>
        <w:ind w:right="0"/>
        <w:rPr>
          <w:color w:val="000000"/>
          <w:lang w:val="en-US"/>
        </w:rPr>
      </w:pPr>
      <w:r w:rsidRPr="006B1B43">
        <w:rPr>
          <w:color w:val="000000"/>
          <w:lang w:val="en-US"/>
        </w:rPr>
        <w:t>Department of Homeland Security</w:t>
      </w:r>
    </w:p>
    <w:p w14:paraId="0000000B" w14:textId="77777777" w:rsidR="000751FA" w:rsidRPr="006B1B43" w:rsidRDefault="00403299">
      <w:pPr>
        <w:ind w:right="0"/>
        <w:rPr>
          <w:color w:val="000000"/>
          <w:lang w:val="en-US"/>
        </w:rPr>
      </w:pPr>
      <w:r w:rsidRPr="006B1B43">
        <w:rPr>
          <w:color w:val="000000"/>
          <w:lang w:val="en-US"/>
        </w:rPr>
        <w:t>Immigration &amp; Customs Enforcement</w:t>
      </w:r>
    </w:p>
    <w:p w14:paraId="0000000C" w14:textId="77777777" w:rsidR="000751FA" w:rsidRPr="006B1B43" w:rsidRDefault="000751FA">
      <w:pPr>
        <w:ind w:right="0"/>
        <w:rPr>
          <w:color w:val="000000"/>
          <w:lang w:val="en-US"/>
        </w:rPr>
      </w:pPr>
    </w:p>
    <w:p w14:paraId="0000000D" w14:textId="6B42AA86" w:rsidR="000751FA" w:rsidRPr="006B1B43" w:rsidRDefault="00403299" w:rsidP="002B46FE">
      <w:pPr>
        <w:ind w:left="1440" w:right="0" w:hanging="720"/>
        <w:rPr>
          <w:b/>
          <w:i/>
          <w:color w:val="000000"/>
          <w:lang w:val="en-US"/>
        </w:rPr>
      </w:pPr>
      <w:r w:rsidRPr="006B1B43">
        <w:rPr>
          <w:b/>
          <w:color w:val="000000"/>
          <w:lang w:val="en-US"/>
        </w:rPr>
        <w:t>Re:</w:t>
      </w:r>
      <w:r w:rsidRPr="006B1B43">
        <w:rPr>
          <w:b/>
          <w:color w:val="000000"/>
          <w:lang w:val="en-US"/>
        </w:rPr>
        <w:tab/>
        <w:t xml:space="preserve">REQUEST FOR </w:t>
      </w:r>
      <w:r w:rsidR="00A44B37" w:rsidRPr="006B1B43">
        <w:rPr>
          <w:b/>
          <w:color w:val="000000"/>
          <w:lang w:val="en-US"/>
        </w:rPr>
        <w:t>RELEASE FROM CUSTODY</w:t>
      </w:r>
      <w:r w:rsidRPr="006B1B43">
        <w:rPr>
          <w:b/>
          <w:color w:val="000000"/>
          <w:lang w:val="en-US"/>
        </w:rPr>
        <w:t xml:space="preserve"> FOR </w:t>
      </w:r>
      <w:r w:rsidRPr="006B1B43">
        <w:rPr>
          <w:b/>
          <w:i/>
          <w:color w:val="000000"/>
          <w:lang w:val="en-US"/>
        </w:rPr>
        <w:t>URGENT HUMANITARIAN REASONS</w:t>
      </w:r>
      <w:r w:rsidR="002B46FE" w:rsidRPr="006B1B43">
        <w:rPr>
          <w:b/>
          <w:i/>
          <w:color w:val="000000"/>
          <w:lang w:val="en-US"/>
        </w:rPr>
        <w:t xml:space="preserve"> </w:t>
      </w:r>
      <w:r w:rsidR="002B46FE" w:rsidRPr="006B1B43">
        <w:rPr>
          <w:b/>
          <w:iCs/>
          <w:color w:val="000000"/>
          <w:lang w:val="en-US"/>
        </w:rPr>
        <w:t xml:space="preserve">AND </w:t>
      </w:r>
      <w:r w:rsidR="002B46FE" w:rsidRPr="006B1B43">
        <w:rPr>
          <w:b/>
          <w:i/>
          <w:color w:val="000000"/>
          <w:lang w:val="en-US"/>
        </w:rPr>
        <w:t>SIGNIFICANT PUBLIC BENEFIT</w:t>
      </w:r>
    </w:p>
    <w:p w14:paraId="0000000E" w14:textId="77777777" w:rsidR="000751FA" w:rsidRPr="006B1B43" w:rsidRDefault="00403299">
      <w:pPr>
        <w:ind w:left="1440" w:right="0" w:hanging="720"/>
        <w:rPr>
          <w:b/>
          <w:color w:val="000000"/>
          <w:highlight w:val="yellow"/>
          <w:lang w:val="en-US"/>
        </w:rPr>
      </w:pPr>
      <w:r w:rsidRPr="006B1B43">
        <w:rPr>
          <w:b/>
          <w:color w:val="000000"/>
          <w:lang w:val="en-US"/>
        </w:rPr>
        <w:t xml:space="preserve">for </w:t>
      </w:r>
      <w:r w:rsidRPr="006B1B43">
        <w:rPr>
          <w:b/>
          <w:color w:val="000000"/>
          <w:highlight w:val="yellow"/>
          <w:lang w:val="en-US"/>
        </w:rPr>
        <w:t>[CLIENT LAST NAME, First Name]</w:t>
      </w:r>
    </w:p>
    <w:p w14:paraId="0000000F" w14:textId="77777777" w:rsidR="000751FA" w:rsidRPr="006B1B43" w:rsidRDefault="00403299">
      <w:pPr>
        <w:ind w:left="720" w:right="0"/>
        <w:rPr>
          <w:b/>
          <w:color w:val="000000"/>
          <w:highlight w:val="yellow"/>
          <w:lang w:val="en-US"/>
        </w:rPr>
      </w:pPr>
      <w:r w:rsidRPr="006B1B43">
        <w:rPr>
          <w:b/>
          <w:color w:val="000000"/>
          <w:lang w:val="en-US"/>
        </w:rPr>
        <w:t xml:space="preserve">            </w:t>
      </w:r>
      <w:r w:rsidRPr="006B1B43">
        <w:rPr>
          <w:b/>
          <w:color w:val="000000"/>
          <w:highlight w:val="yellow"/>
          <w:lang w:val="en-US"/>
        </w:rPr>
        <w:t>A [XXX-XXX-XXX]</w:t>
      </w:r>
    </w:p>
    <w:p w14:paraId="00000010" w14:textId="77777777" w:rsidR="000751FA" w:rsidRPr="006B1B43" w:rsidRDefault="000751FA">
      <w:pPr>
        <w:ind w:left="720" w:right="0"/>
        <w:rPr>
          <w:color w:val="000000"/>
          <w:lang w:val="en-US"/>
        </w:rPr>
      </w:pPr>
    </w:p>
    <w:p w14:paraId="00000011" w14:textId="77777777" w:rsidR="000751FA" w:rsidRPr="006B1B43" w:rsidRDefault="00403299">
      <w:pPr>
        <w:ind w:right="0"/>
        <w:rPr>
          <w:color w:val="000000"/>
          <w:lang w:val="en-US"/>
        </w:rPr>
      </w:pPr>
      <w:r w:rsidRPr="006B1B43">
        <w:rPr>
          <w:color w:val="000000"/>
          <w:lang w:val="en-US"/>
        </w:rPr>
        <w:t xml:space="preserve">To Whom it May Concern: </w:t>
      </w:r>
    </w:p>
    <w:p w14:paraId="00000012" w14:textId="77777777" w:rsidR="000751FA" w:rsidRPr="006B1B43" w:rsidRDefault="000751FA">
      <w:pPr>
        <w:ind w:right="0"/>
        <w:jc w:val="center"/>
        <w:rPr>
          <w:color w:val="000000"/>
          <w:lang w:val="en-US"/>
        </w:rPr>
      </w:pPr>
    </w:p>
    <w:p w14:paraId="045A24C5" w14:textId="77777777" w:rsidR="00E9047D" w:rsidRPr="006B1B43" w:rsidRDefault="00403299">
      <w:pPr>
        <w:ind w:right="0"/>
        <w:rPr>
          <w:color w:val="000000"/>
          <w:lang w:val="en-US"/>
        </w:rPr>
      </w:pPr>
      <w:r w:rsidRPr="006B1B43">
        <w:rPr>
          <w:color w:val="000000"/>
          <w:lang w:val="en-US"/>
        </w:rPr>
        <w:t>I represent [</w:t>
      </w:r>
      <w:r w:rsidRPr="006B1B43">
        <w:rPr>
          <w:color w:val="000000"/>
          <w:highlight w:val="yellow"/>
          <w:lang w:val="en-US"/>
        </w:rPr>
        <w:t>Client Name]</w:t>
      </w:r>
      <w:r w:rsidRPr="006B1B43">
        <w:rPr>
          <w:color w:val="000000"/>
          <w:lang w:val="en-US"/>
        </w:rPr>
        <w:t xml:space="preserve">, DOB </w:t>
      </w:r>
      <w:r w:rsidRPr="006B1B43">
        <w:rPr>
          <w:color w:val="000000"/>
          <w:highlight w:val="yellow"/>
          <w:lang w:val="en-US"/>
        </w:rPr>
        <w:t>[XX/XX/XX]</w:t>
      </w:r>
      <w:r w:rsidRPr="006B1B43">
        <w:rPr>
          <w:color w:val="000000"/>
          <w:lang w:val="en-US"/>
        </w:rPr>
        <w:t>, detained at the [</w:t>
      </w:r>
      <w:r w:rsidRPr="006B1B43">
        <w:rPr>
          <w:color w:val="000000"/>
          <w:highlight w:val="yellow"/>
          <w:lang w:val="en-US"/>
        </w:rPr>
        <w:t>Name of Detention Center</w:t>
      </w:r>
      <w:r w:rsidRPr="006B1B43">
        <w:rPr>
          <w:color w:val="000000"/>
          <w:lang w:val="en-US"/>
        </w:rPr>
        <w:t xml:space="preserve">].  This letter and the supporting documents outline the details of </w:t>
      </w:r>
      <w:r w:rsidRPr="006B1B43">
        <w:rPr>
          <w:color w:val="000000"/>
          <w:highlight w:val="yellow"/>
          <w:lang w:val="en-US"/>
        </w:rPr>
        <w:t>[his/her]</w:t>
      </w:r>
      <w:r w:rsidRPr="006B1B43">
        <w:rPr>
          <w:color w:val="000000"/>
          <w:lang w:val="en-US"/>
        </w:rPr>
        <w:t xml:space="preserve"> </w:t>
      </w:r>
      <w:r w:rsidR="00A44B37" w:rsidRPr="006B1B43">
        <w:rPr>
          <w:color w:val="000000"/>
          <w:lang w:val="en-US"/>
        </w:rPr>
        <w:t>request for release from custody</w:t>
      </w:r>
      <w:r w:rsidRPr="006B1B43">
        <w:rPr>
          <w:color w:val="000000"/>
          <w:lang w:val="en-US"/>
        </w:rPr>
        <w:t xml:space="preserve">. </w:t>
      </w:r>
      <w:r w:rsidR="00A44B37" w:rsidRPr="006B1B43">
        <w:rPr>
          <w:color w:val="000000"/>
          <w:lang w:val="en-US"/>
        </w:rPr>
        <w:t>Section 236(a)</w:t>
      </w:r>
      <w:r w:rsidRPr="006B1B43">
        <w:rPr>
          <w:color w:val="000000"/>
          <w:lang w:val="en-US"/>
        </w:rPr>
        <w:t xml:space="preserve"> of the Immigration and Nationality Act</w:t>
      </w:r>
      <w:r w:rsidR="00A44B37" w:rsidRPr="006B1B43">
        <w:rPr>
          <w:color w:val="000000"/>
          <w:lang w:val="en-US"/>
        </w:rPr>
        <w:t xml:space="preserve"> and DHS regulations at 8 CFR §236.1( c )(8) authorize</w:t>
      </w:r>
      <w:r w:rsidRPr="006B1B43">
        <w:rPr>
          <w:color w:val="000000"/>
          <w:lang w:val="en-US"/>
        </w:rPr>
        <w:t xml:space="preserve"> the Department of Homeland Security </w:t>
      </w:r>
      <w:r w:rsidR="00A44B37" w:rsidRPr="006B1B43">
        <w:rPr>
          <w:color w:val="000000"/>
          <w:lang w:val="en-US"/>
        </w:rPr>
        <w:t xml:space="preserve">to release individuals on “conditional parole if “such release would not pose a danger to property or persons, and…. The alien is likely to appear for any further proceeding.”  </w:t>
      </w:r>
    </w:p>
    <w:p w14:paraId="0E838FB6" w14:textId="77777777" w:rsidR="00E9047D" w:rsidRPr="006B1B43" w:rsidRDefault="00E9047D">
      <w:pPr>
        <w:ind w:right="0"/>
        <w:rPr>
          <w:color w:val="000000"/>
          <w:lang w:val="en-US"/>
        </w:rPr>
      </w:pPr>
    </w:p>
    <w:p w14:paraId="4066CC00" w14:textId="2387FDE7" w:rsidR="002B46FE" w:rsidRPr="006B1B43" w:rsidRDefault="00E9047D">
      <w:pPr>
        <w:ind w:right="0"/>
        <w:rPr>
          <w:color w:val="000000"/>
          <w:lang w:val="en-US"/>
        </w:rPr>
      </w:pPr>
      <w:r w:rsidRPr="006B1B43">
        <w:rPr>
          <w:color w:val="000000"/>
          <w:lang w:val="en-US"/>
        </w:rPr>
        <w:t>Release under INA §236(a) is distinct from humanitarian parole under INA §212(d)(5)(A), and does not carry the more stringent urgent humanitarian reasons or significant public benefit requirements of that subsection.</w:t>
      </w:r>
      <w:r w:rsidRPr="006B1B43">
        <w:rPr>
          <w:rStyle w:val="FootnoteReference"/>
          <w:color w:val="000000"/>
          <w:lang w:val="en-US"/>
        </w:rPr>
        <w:footnoteReference w:id="1"/>
      </w:r>
      <w:r w:rsidRPr="006B1B43">
        <w:rPr>
          <w:color w:val="000000"/>
          <w:lang w:val="en-US"/>
        </w:rPr>
        <w:t xml:space="preserve">  </w:t>
      </w:r>
      <w:r w:rsidR="00541A38" w:rsidRPr="006B1B43">
        <w:rPr>
          <w:color w:val="000000"/>
          <w:lang w:val="en-US"/>
        </w:rPr>
        <w:t xml:space="preserve">In this case, however, </w:t>
      </w:r>
      <w:r w:rsidR="00541A38" w:rsidRPr="006B1B43">
        <w:rPr>
          <w:b/>
          <w:color w:val="000000"/>
          <w:lang w:val="en-US"/>
        </w:rPr>
        <w:t>t</w:t>
      </w:r>
      <w:r w:rsidR="00403299" w:rsidRPr="006B1B43">
        <w:rPr>
          <w:b/>
          <w:color w:val="000000"/>
          <w:lang w:val="en-US"/>
        </w:rPr>
        <w:t>he applicant</w:t>
      </w:r>
      <w:r w:rsidR="00541A38" w:rsidRPr="006B1B43">
        <w:rPr>
          <w:b/>
          <w:color w:val="000000"/>
          <w:lang w:val="en-US"/>
        </w:rPr>
        <w:t xml:space="preserve"> is neither a danger to persons or property nor a flight risk and </w:t>
      </w:r>
      <w:r w:rsidR="00541A38" w:rsidRPr="006B1B43">
        <w:rPr>
          <w:b/>
          <w:color w:val="000000"/>
          <w:highlight w:val="yellow"/>
          <w:lang w:val="en-US"/>
        </w:rPr>
        <w:t>hi</w:t>
      </w:r>
      <w:r w:rsidR="00403299" w:rsidRPr="006B1B43">
        <w:rPr>
          <w:b/>
          <w:color w:val="000000"/>
          <w:highlight w:val="yellow"/>
          <w:lang w:val="en-US"/>
        </w:rPr>
        <w:t>s</w:t>
      </w:r>
      <w:r w:rsidR="00541A38" w:rsidRPr="006B1B43">
        <w:rPr>
          <w:b/>
          <w:color w:val="000000"/>
          <w:highlight w:val="yellow"/>
          <w:lang w:val="en-US"/>
        </w:rPr>
        <w:t>/her</w:t>
      </w:r>
      <w:r w:rsidR="00403299" w:rsidRPr="006B1B43">
        <w:rPr>
          <w:b/>
          <w:color w:val="000000"/>
          <w:lang w:val="en-US"/>
        </w:rPr>
        <w:t xml:space="preserve"> </w:t>
      </w:r>
      <w:r w:rsidR="00541A38" w:rsidRPr="006B1B43">
        <w:rPr>
          <w:b/>
          <w:color w:val="000000"/>
          <w:lang w:val="en-US"/>
        </w:rPr>
        <w:t>release</w:t>
      </w:r>
      <w:r w:rsidR="00403299" w:rsidRPr="006B1B43">
        <w:rPr>
          <w:b/>
          <w:color w:val="000000"/>
          <w:lang w:val="en-US"/>
        </w:rPr>
        <w:t xml:space="preserve"> is merited for urgent humanitarian reasons </w:t>
      </w:r>
      <w:r w:rsidR="00403299" w:rsidRPr="006B1B43">
        <w:rPr>
          <w:b/>
          <w:i/>
          <w:color w:val="000000"/>
          <w:lang w:val="en-US"/>
        </w:rPr>
        <w:t xml:space="preserve">and </w:t>
      </w:r>
      <w:r w:rsidR="00403299" w:rsidRPr="006B1B43">
        <w:rPr>
          <w:b/>
          <w:color w:val="000000"/>
          <w:lang w:val="en-US"/>
        </w:rPr>
        <w:t xml:space="preserve"> significant public benefit.</w:t>
      </w:r>
      <w:r w:rsidR="00403299" w:rsidRPr="006B1B43">
        <w:rPr>
          <w:color w:val="000000"/>
          <w:lang w:val="en-US"/>
        </w:rPr>
        <w:t xml:space="preserve"> </w:t>
      </w:r>
    </w:p>
    <w:p w14:paraId="69D64F6B" w14:textId="5DB1A3F0" w:rsidR="002B46FE" w:rsidRPr="006B1B43" w:rsidRDefault="002B46FE">
      <w:pPr>
        <w:ind w:right="0"/>
        <w:rPr>
          <w:color w:val="000000"/>
          <w:lang w:val="en-US"/>
        </w:rPr>
      </w:pPr>
    </w:p>
    <w:p w14:paraId="02EB0436" w14:textId="318E4B91" w:rsidR="002B46FE" w:rsidRPr="006B1B43" w:rsidRDefault="002B46FE">
      <w:pPr>
        <w:ind w:right="0"/>
        <w:rPr>
          <w:color w:val="000000"/>
          <w:lang w:val="en-US"/>
        </w:rPr>
      </w:pPr>
      <w:r w:rsidRPr="006B1B43">
        <w:rPr>
          <w:color w:val="000000"/>
          <w:lang w:val="en-US"/>
        </w:rPr>
        <w:t>COVID-19 is a highly contagious, virulent virus spread</w:t>
      </w:r>
      <w:r w:rsidR="00FE6B8B" w:rsidRPr="006B1B43">
        <w:rPr>
          <w:color w:val="000000"/>
          <w:lang w:val="en-US"/>
        </w:rPr>
        <w:t>ing rapidly</w:t>
      </w:r>
      <w:r w:rsidRPr="006B1B43">
        <w:rPr>
          <w:color w:val="000000"/>
          <w:lang w:val="en-US"/>
        </w:rPr>
        <w:t xml:space="preserve"> within the United States.  With no cure or vaccine, and only limited testing available, the Centers for Disease Control and Prevention, the </w:t>
      </w:r>
      <w:r w:rsidR="00BE20A5">
        <w:rPr>
          <w:color w:val="000000"/>
          <w:lang w:val="en-US"/>
        </w:rPr>
        <w:t>W</w:t>
      </w:r>
      <w:r w:rsidRPr="006B1B43">
        <w:rPr>
          <w:color w:val="000000"/>
          <w:lang w:val="en-US"/>
        </w:rPr>
        <w:t>orld Health Organization and state and local public health institutions nationwide all agree that rapid, pro-active steps to slow the virus’ spread</w:t>
      </w:r>
      <w:r w:rsidR="00FE6B8B" w:rsidRPr="006B1B43">
        <w:rPr>
          <w:color w:val="000000"/>
          <w:lang w:val="en-US"/>
        </w:rPr>
        <w:t xml:space="preserve"> are critical to public safety.</w:t>
      </w:r>
      <w:r w:rsidR="00E562CB" w:rsidRPr="006B1B43">
        <w:rPr>
          <w:color w:val="000000"/>
          <w:lang w:val="en-US"/>
        </w:rPr>
        <w:t xml:space="preserve">  Given the intrinsic difficulty in practicing “social distancing” in closed, confined </w:t>
      </w:r>
      <w:r w:rsidR="00E562CB" w:rsidRPr="006B1B43">
        <w:rPr>
          <w:color w:val="000000"/>
          <w:lang w:val="en-US"/>
        </w:rPr>
        <w:lastRenderedPageBreak/>
        <w:t xml:space="preserve">locations such as </w:t>
      </w:r>
      <w:r w:rsidR="00E562CB" w:rsidRPr="006B1B43">
        <w:rPr>
          <w:color w:val="000000"/>
          <w:highlight w:val="yellow"/>
          <w:lang w:val="en-US"/>
        </w:rPr>
        <w:t>NAME OF DETENTION CENTER</w:t>
      </w:r>
      <w:r w:rsidR="00E562CB" w:rsidRPr="006B1B43">
        <w:rPr>
          <w:color w:val="000000"/>
          <w:lang w:val="en-US"/>
        </w:rPr>
        <w:t xml:space="preserve">, </w:t>
      </w:r>
      <w:r w:rsidR="00BA58E5" w:rsidRPr="006B1B43">
        <w:rPr>
          <w:color w:val="000000"/>
          <w:lang w:val="en-US"/>
        </w:rPr>
        <w:t xml:space="preserve">and given the availability of alternatives to detention to </w:t>
      </w:r>
      <w:proofErr w:type="gramStart"/>
      <w:r w:rsidR="00BA58E5" w:rsidRPr="006B1B43">
        <w:rPr>
          <w:color w:val="000000"/>
          <w:lang w:val="en-US"/>
        </w:rPr>
        <w:t>minimize  flight</w:t>
      </w:r>
      <w:proofErr w:type="gramEnd"/>
      <w:r w:rsidR="00BA58E5" w:rsidRPr="006B1B43">
        <w:rPr>
          <w:color w:val="000000"/>
          <w:lang w:val="en-US"/>
        </w:rPr>
        <w:t xml:space="preserve"> risk, releasing individuals like </w:t>
      </w:r>
      <w:r w:rsidR="00BA58E5" w:rsidRPr="006B1B43">
        <w:rPr>
          <w:color w:val="000000"/>
          <w:highlight w:val="yellow"/>
          <w:lang w:val="en-US"/>
        </w:rPr>
        <w:t>NAME</w:t>
      </w:r>
      <w:r w:rsidR="00BA58E5" w:rsidRPr="006B1B43">
        <w:rPr>
          <w:color w:val="000000"/>
          <w:lang w:val="en-US"/>
        </w:rPr>
        <w:t xml:space="preserve"> who do not pose a danger to the community is clearly in the public interest.</w:t>
      </w:r>
    </w:p>
    <w:p w14:paraId="02121741" w14:textId="77777777" w:rsidR="002B46FE" w:rsidRPr="006B1B43" w:rsidRDefault="002B46FE">
      <w:pPr>
        <w:ind w:right="0"/>
        <w:rPr>
          <w:color w:val="000000"/>
          <w:lang w:val="en-US"/>
        </w:rPr>
      </w:pPr>
    </w:p>
    <w:p w14:paraId="00000013" w14:textId="42AD0127" w:rsidR="000751FA" w:rsidRPr="006B1B43" w:rsidRDefault="00403299">
      <w:pPr>
        <w:ind w:right="0"/>
        <w:rPr>
          <w:b/>
          <w:color w:val="000000"/>
          <w:lang w:val="en-US"/>
        </w:rPr>
      </w:pPr>
      <w:commentRangeStart w:id="2"/>
      <w:r w:rsidRPr="006B1B43">
        <w:rPr>
          <w:color w:val="000000"/>
          <w:lang w:val="en-US"/>
        </w:rPr>
        <w:t xml:space="preserve">Additionally, 212(d)(5)(B)(1) of the Immigration and Nationality Act specifically notes that one scenario where humanitarian parole is justified is when the “alien has a serious medical condition in which continued detention would not be appropriate. As evident from </w:t>
      </w:r>
      <w:r w:rsidRPr="006B1B43">
        <w:rPr>
          <w:color w:val="000000"/>
          <w:highlight w:val="yellow"/>
          <w:lang w:val="en-US"/>
        </w:rPr>
        <w:t>[his/her]</w:t>
      </w:r>
      <w:r w:rsidRPr="006B1B43">
        <w:rPr>
          <w:color w:val="000000"/>
          <w:lang w:val="en-US"/>
        </w:rPr>
        <w:t xml:space="preserve"> medical records, </w:t>
      </w:r>
      <w:r w:rsidRPr="006B1B43">
        <w:rPr>
          <w:color w:val="000000"/>
          <w:highlight w:val="yellow"/>
          <w:u w:val="single"/>
          <w:lang w:val="en-US"/>
        </w:rPr>
        <w:t>[here describe, the person’s specific medical needs and condition as you understand it</w:t>
      </w:r>
      <w:r w:rsidRPr="006B1B43">
        <w:rPr>
          <w:color w:val="000000"/>
          <w:u w:val="single"/>
          <w:lang w:val="en-US"/>
        </w:rPr>
        <w:t>]</w:t>
      </w:r>
      <w:r w:rsidRPr="006B1B43">
        <w:rPr>
          <w:color w:val="000000"/>
          <w:lang w:val="en-US"/>
        </w:rPr>
        <w:t>. My client is requesting Humanitarian Parole due to the elevated risk [</w:t>
      </w:r>
      <w:r w:rsidRPr="006B1B43">
        <w:rPr>
          <w:color w:val="000000"/>
          <w:highlight w:val="yellow"/>
          <w:lang w:val="en-US"/>
        </w:rPr>
        <w:t>he/she</w:t>
      </w:r>
      <w:r w:rsidRPr="006B1B43">
        <w:rPr>
          <w:color w:val="000000"/>
          <w:lang w:val="en-US"/>
        </w:rPr>
        <w:t xml:space="preserve">] faces as the COVID-19 pandemic spreads. The effect of </w:t>
      </w:r>
      <w:r w:rsidRPr="006B1B43">
        <w:rPr>
          <w:color w:val="000000"/>
          <w:highlight w:val="yellow"/>
          <w:lang w:val="en-US"/>
        </w:rPr>
        <w:t xml:space="preserve">[his/her] </w:t>
      </w:r>
      <w:r w:rsidRPr="006B1B43">
        <w:rPr>
          <w:color w:val="000000"/>
          <w:lang w:val="en-US"/>
        </w:rPr>
        <w:t xml:space="preserve">exposure to this virus could be deadly and given what little information we have about how to treat and control this outbreak, we ask that ICE consider </w:t>
      </w:r>
      <w:r w:rsidRPr="006B1B43">
        <w:rPr>
          <w:color w:val="000000"/>
          <w:highlight w:val="yellow"/>
          <w:lang w:val="en-US"/>
        </w:rPr>
        <w:t>[his/her]</w:t>
      </w:r>
      <w:r w:rsidRPr="006B1B43">
        <w:rPr>
          <w:color w:val="000000"/>
          <w:lang w:val="en-US"/>
        </w:rPr>
        <w:t xml:space="preserve"> parole case a priority in the highest order. </w:t>
      </w:r>
      <w:commentRangeEnd w:id="2"/>
      <w:r w:rsidR="006B1B43">
        <w:rPr>
          <w:rStyle w:val="CommentReference"/>
        </w:rPr>
        <w:commentReference w:id="2"/>
      </w:r>
    </w:p>
    <w:p w14:paraId="00000014" w14:textId="77777777" w:rsidR="000751FA" w:rsidRPr="006B1B43" w:rsidRDefault="000751FA">
      <w:pPr>
        <w:ind w:right="0"/>
        <w:rPr>
          <w:color w:val="000000"/>
          <w:lang w:val="en-US"/>
        </w:rPr>
      </w:pPr>
    </w:p>
    <w:p w14:paraId="00000015" w14:textId="77777777" w:rsidR="000751FA" w:rsidRPr="006B1B43" w:rsidRDefault="00403299">
      <w:pPr>
        <w:ind w:right="0"/>
        <w:rPr>
          <w:color w:val="000000"/>
          <w:lang w:val="en-US"/>
        </w:rPr>
      </w:pPr>
      <w:r w:rsidRPr="006B1B43">
        <w:rPr>
          <w:color w:val="000000"/>
          <w:lang w:val="en-US"/>
        </w:rPr>
        <w:t xml:space="preserve">The applicant is a </w:t>
      </w:r>
      <w:r w:rsidRPr="006B1B43">
        <w:rPr>
          <w:color w:val="000000"/>
          <w:highlight w:val="yellow"/>
          <w:lang w:val="en-US"/>
        </w:rPr>
        <w:t xml:space="preserve">[Nationality] </w:t>
      </w:r>
      <w:r w:rsidRPr="006B1B43">
        <w:rPr>
          <w:color w:val="000000"/>
          <w:lang w:val="en-US"/>
        </w:rPr>
        <w:t>national who [</w:t>
      </w:r>
      <w:r w:rsidRPr="006B1B43">
        <w:rPr>
          <w:color w:val="000000"/>
          <w:highlight w:val="yellow"/>
          <w:lang w:val="en-US"/>
        </w:rPr>
        <w:t>here describe their status in the United States, their detention history, and procedural immigration history</w:t>
      </w:r>
      <w:r w:rsidRPr="006B1B43">
        <w:rPr>
          <w:color w:val="000000"/>
          <w:lang w:val="en-US"/>
        </w:rPr>
        <w:t>]</w:t>
      </w:r>
    </w:p>
    <w:p w14:paraId="00000016" w14:textId="77777777" w:rsidR="000751FA" w:rsidRPr="006B1B43" w:rsidRDefault="000751FA">
      <w:pPr>
        <w:ind w:right="0"/>
        <w:rPr>
          <w:color w:val="000000"/>
          <w:lang w:val="en-US"/>
        </w:rPr>
      </w:pPr>
    </w:p>
    <w:p w14:paraId="00000017" w14:textId="78AD5F3B" w:rsidR="000751FA" w:rsidRPr="006B1B43" w:rsidRDefault="00403299">
      <w:pPr>
        <w:ind w:right="0"/>
        <w:rPr>
          <w:color w:val="000000"/>
          <w:lang w:val="en-US"/>
        </w:rPr>
      </w:pPr>
      <w:r w:rsidRPr="006B1B43">
        <w:rPr>
          <w:color w:val="000000"/>
          <w:lang w:val="en-US"/>
        </w:rPr>
        <w:t>[</w:t>
      </w:r>
      <w:r w:rsidRPr="006B1B43">
        <w:rPr>
          <w:color w:val="000000"/>
          <w:highlight w:val="yellow"/>
          <w:lang w:val="en-US"/>
        </w:rPr>
        <w:t>Here go into slightly more detail about client’s condition and any medical neglect or lack of access to medical needs they have had since detained</w:t>
      </w:r>
      <w:r w:rsidR="00CC5934">
        <w:rPr>
          <w:color w:val="000000"/>
          <w:lang w:val="en-US"/>
        </w:rPr>
        <w:t>, if applicable</w:t>
      </w:r>
      <w:r w:rsidRPr="006B1B43">
        <w:rPr>
          <w:color w:val="000000"/>
          <w:lang w:val="en-US"/>
        </w:rPr>
        <w:t>]</w:t>
      </w:r>
    </w:p>
    <w:p w14:paraId="00000018" w14:textId="77777777" w:rsidR="000751FA" w:rsidRPr="006B1B43" w:rsidRDefault="000751FA">
      <w:pPr>
        <w:ind w:right="0"/>
        <w:rPr>
          <w:color w:val="000000"/>
          <w:lang w:val="en-US"/>
        </w:rPr>
      </w:pPr>
    </w:p>
    <w:p w14:paraId="00000019" w14:textId="312B92C7" w:rsidR="000751FA" w:rsidRPr="006B1B43" w:rsidRDefault="00403299">
      <w:pPr>
        <w:ind w:right="0"/>
        <w:rPr>
          <w:lang w:val="en-US"/>
        </w:rPr>
      </w:pPr>
      <w:commentRangeStart w:id="3"/>
      <w:r w:rsidRPr="006B1B43">
        <w:rPr>
          <w:color w:val="000000"/>
          <w:highlight w:val="yellow"/>
          <w:lang w:val="en-US"/>
        </w:rPr>
        <w:t>[S/He]</w:t>
      </w:r>
      <w:r w:rsidRPr="006B1B43">
        <w:rPr>
          <w:color w:val="000000"/>
          <w:lang w:val="en-US"/>
        </w:rPr>
        <w:t xml:space="preserve"> has a sponsor who is ready and willing to receive </w:t>
      </w:r>
      <w:r w:rsidR="00BE20A5">
        <w:rPr>
          <w:color w:val="000000"/>
          <w:lang w:val="en-US"/>
        </w:rPr>
        <w:t>her/</w:t>
      </w:r>
      <w:r w:rsidRPr="006B1B43">
        <w:rPr>
          <w:color w:val="000000"/>
          <w:lang w:val="en-US"/>
        </w:rPr>
        <w:t>him</w:t>
      </w:r>
      <w:commentRangeEnd w:id="3"/>
      <w:r w:rsidR="00BE20A5">
        <w:rPr>
          <w:rStyle w:val="CommentReference"/>
        </w:rPr>
        <w:commentReference w:id="3"/>
      </w:r>
      <w:r w:rsidRPr="006B1B43">
        <w:rPr>
          <w:color w:val="000000"/>
          <w:lang w:val="en-US"/>
        </w:rPr>
        <w:t xml:space="preserve">; and </w:t>
      </w:r>
      <w:r w:rsidRPr="006B1B43">
        <w:rPr>
          <w:color w:val="000000"/>
          <w:highlight w:val="yellow"/>
          <w:lang w:val="en-US"/>
        </w:rPr>
        <w:t>[s/he]</w:t>
      </w:r>
      <w:r w:rsidRPr="006B1B43">
        <w:rPr>
          <w:color w:val="000000"/>
          <w:lang w:val="en-US"/>
        </w:rPr>
        <w:t xml:space="preserve"> is not a flight risk or a danger to the community. Additionally, detention of this individual is not in the public interest, and he should be paroled as quickly as possible. </w:t>
      </w:r>
    </w:p>
    <w:p w14:paraId="0000001A" w14:textId="77777777" w:rsidR="000751FA" w:rsidRPr="006B1B43" w:rsidRDefault="000751FA">
      <w:pPr>
        <w:ind w:right="0"/>
        <w:rPr>
          <w:color w:val="000000"/>
          <w:lang w:val="en-US"/>
        </w:rPr>
      </w:pPr>
    </w:p>
    <w:p w14:paraId="0000001B" w14:textId="77777777" w:rsidR="000751FA" w:rsidRPr="006B1B43" w:rsidRDefault="00403299">
      <w:pPr>
        <w:ind w:right="0"/>
        <w:rPr>
          <w:color w:val="000000"/>
          <w:lang w:val="en-US"/>
        </w:rPr>
      </w:pPr>
      <w:r w:rsidRPr="006B1B43">
        <w:rPr>
          <w:color w:val="000000"/>
          <w:lang w:val="en-US"/>
        </w:rPr>
        <w:t xml:space="preserve">DHS should exercise its discretion to release my client under humanitarian parole for the following reasons: </w:t>
      </w:r>
    </w:p>
    <w:p w14:paraId="0000001C" w14:textId="77777777" w:rsidR="000751FA" w:rsidRPr="006B1B43" w:rsidRDefault="000751FA">
      <w:pPr>
        <w:ind w:right="0"/>
        <w:rPr>
          <w:color w:val="000000"/>
          <w:lang w:val="en-US"/>
        </w:rPr>
      </w:pPr>
    </w:p>
    <w:p w14:paraId="0000001D" w14:textId="3F3E9161" w:rsidR="000751FA" w:rsidRPr="006B1B43" w:rsidRDefault="00403299">
      <w:pPr>
        <w:numPr>
          <w:ilvl w:val="0"/>
          <w:numId w:val="1"/>
        </w:numPr>
        <w:ind w:right="0"/>
        <w:rPr>
          <w:color w:val="000000"/>
          <w:lang w:val="en-US"/>
        </w:rPr>
      </w:pPr>
      <w:r w:rsidRPr="006B1B43">
        <w:rPr>
          <w:b/>
          <w:color w:val="000000"/>
          <w:u w:val="single"/>
          <w:lang w:val="en-US"/>
        </w:rPr>
        <w:t xml:space="preserve"> The Applicant is Likely To Succeed on </w:t>
      </w:r>
      <w:proofErr w:type="spellStart"/>
      <w:r w:rsidR="00BE20A5">
        <w:rPr>
          <w:b/>
          <w:color w:val="000000"/>
          <w:u w:val="single"/>
          <w:lang w:val="en-US"/>
        </w:rPr>
        <w:t>Her/</w:t>
      </w:r>
      <w:proofErr w:type="gramStart"/>
      <w:r w:rsidR="00BE20A5">
        <w:rPr>
          <w:b/>
          <w:color w:val="000000"/>
          <w:u w:val="single"/>
          <w:lang w:val="en-US"/>
        </w:rPr>
        <w:t>His</w:t>
      </w:r>
      <w:proofErr w:type="spellEnd"/>
      <w:r w:rsidRPr="006B1B43">
        <w:rPr>
          <w:b/>
          <w:color w:val="000000"/>
          <w:u w:val="single"/>
          <w:lang w:val="en-US"/>
        </w:rPr>
        <w:t xml:space="preserve">  Request</w:t>
      </w:r>
      <w:proofErr w:type="gramEnd"/>
      <w:r w:rsidRPr="006B1B43">
        <w:rPr>
          <w:b/>
          <w:color w:val="000000"/>
          <w:u w:val="single"/>
          <w:lang w:val="en-US"/>
        </w:rPr>
        <w:t xml:space="preserve"> for Relief </w:t>
      </w:r>
    </w:p>
    <w:p w14:paraId="0000001E" w14:textId="77777777" w:rsidR="000751FA" w:rsidRPr="006B1B43" w:rsidRDefault="000751FA">
      <w:pPr>
        <w:ind w:left="720" w:right="0"/>
        <w:rPr>
          <w:b/>
          <w:color w:val="000000"/>
          <w:u w:val="single"/>
          <w:lang w:val="en-US"/>
        </w:rPr>
      </w:pPr>
    </w:p>
    <w:p w14:paraId="0000001F" w14:textId="6DCDFD1D" w:rsidR="000751FA" w:rsidRPr="006B1B43" w:rsidRDefault="00403299">
      <w:pPr>
        <w:tabs>
          <w:tab w:val="left" w:pos="720"/>
        </w:tabs>
        <w:ind w:right="0"/>
        <w:rPr>
          <w:b/>
          <w:color w:val="000000"/>
          <w:highlight w:val="yellow"/>
          <w:u w:val="single"/>
          <w:lang w:val="en-US"/>
        </w:rPr>
      </w:pPr>
      <w:r w:rsidRPr="006B1B43">
        <w:rPr>
          <w:color w:val="000000"/>
          <w:highlight w:val="yellow"/>
          <w:lang w:val="en-US"/>
        </w:rPr>
        <w:t xml:space="preserve">[Here </w:t>
      </w:r>
      <w:proofErr w:type="gramStart"/>
      <w:r w:rsidRPr="006B1B43">
        <w:rPr>
          <w:color w:val="000000"/>
          <w:highlight w:val="yellow"/>
          <w:lang w:val="en-US"/>
        </w:rPr>
        <w:t>add</w:t>
      </w:r>
      <w:proofErr w:type="gramEnd"/>
      <w:r w:rsidRPr="006B1B43">
        <w:rPr>
          <w:color w:val="000000"/>
          <w:highlight w:val="yellow"/>
          <w:lang w:val="en-US"/>
        </w:rPr>
        <w:t xml:space="preserve"> a</w:t>
      </w:r>
      <w:r w:rsidR="00BE20A5">
        <w:rPr>
          <w:color w:val="000000"/>
          <w:highlight w:val="yellow"/>
          <w:lang w:val="en-US"/>
        </w:rPr>
        <w:t xml:space="preserve"> brief</w:t>
      </w:r>
      <w:r w:rsidRPr="006B1B43">
        <w:rPr>
          <w:color w:val="000000"/>
          <w:highlight w:val="yellow"/>
          <w:lang w:val="en-US"/>
        </w:rPr>
        <w:t xml:space="preserve"> narrative about their underlying case and the likelihood of success.</w:t>
      </w:r>
      <w:r w:rsidR="00BE20A5">
        <w:rPr>
          <w:color w:val="000000"/>
          <w:highlight w:val="yellow"/>
          <w:lang w:val="en-US"/>
        </w:rPr>
        <w:t>]</w:t>
      </w:r>
    </w:p>
    <w:p w14:paraId="00000020" w14:textId="77777777" w:rsidR="000751FA" w:rsidRPr="006B1B43" w:rsidRDefault="000751FA">
      <w:pPr>
        <w:ind w:left="720" w:right="0"/>
        <w:rPr>
          <w:b/>
          <w:color w:val="000000"/>
          <w:u w:val="single"/>
          <w:lang w:val="en-US"/>
        </w:rPr>
      </w:pPr>
    </w:p>
    <w:p w14:paraId="00000021" w14:textId="77777777" w:rsidR="000751FA" w:rsidRPr="006B1B43" w:rsidRDefault="00403299">
      <w:pPr>
        <w:numPr>
          <w:ilvl w:val="0"/>
          <w:numId w:val="1"/>
        </w:numPr>
        <w:ind w:right="0"/>
        <w:rPr>
          <w:color w:val="000000"/>
          <w:lang w:val="en-US"/>
        </w:rPr>
      </w:pPr>
      <w:commentRangeStart w:id="4"/>
      <w:r w:rsidRPr="006B1B43">
        <w:rPr>
          <w:b/>
          <w:color w:val="000000"/>
          <w:u w:val="single"/>
          <w:lang w:val="en-US"/>
        </w:rPr>
        <w:t xml:space="preserve">The Applicant Is Medically Vulnerable </w:t>
      </w:r>
    </w:p>
    <w:p w14:paraId="00000022" w14:textId="77777777" w:rsidR="000751FA" w:rsidRPr="006B1B43" w:rsidRDefault="000751FA">
      <w:pPr>
        <w:ind w:left="720" w:right="0"/>
        <w:rPr>
          <w:b/>
          <w:color w:val="000000"/>
          <w:u w:val="single"/>
          <w:lang w:val="en-US"/>
        </w:rPr>
      </w:pPr>
    </w:p>
    <w:p w14:paraId="00000023" w14:textId="77777777" w:rsidR="000751FA" w:rsidRPr="006B1B43" w:rsidRDefault="00403299">
      <w:pPr>
        <w:ind w:right="0"/>
        <w:rPr>
          <w:i/>
          <w:color w:val="000000"/>
          <w:lang w:val="en-US"/>
        </w:rPr>
      </w:pPr>
      <w:r w:rsidRPr="006B1B43">
        <w:rPr>
          <w:color w:val="000000"/>
          <w:lang w:val="en-US"/>
        </w:rPr>
        <w:t>[</w:t>
      </w:r>
      <w:proofErr w:type="gramStart"/>
      <w:r w:rsidRPr="006B1B43">
        <w:rPr>
          <w:color w:val="000000"/>
          <w:highlight w:val="yellow"/>
          <w:lang w:val="en-US"/>
        </w:rPr>
        <w:t>Another statement of health condition,</w:t>
      </w:r>
      <w:proofErr w:type="gramEnd"/>
      <w:r w:rsidRPr="006B1B43">
        <w:rPr>
          <w:color w:val="000000"/>
          <w:highlight w:val="yellow"/>
          <w:lang w:val="en-US"/>
        </w:rPr>
        <w:t xml:space="preserve"> also reference to any specific evidence you are able to provide</w:t>
      </w:r>
      <w:r w:rsidRPr="006B1B43">
        <w:rPr>
          <w:color w:val="000000"/>
          <w:lang w:val="en-US"/>
        </w:rPr>
        <w:t xml:space="preserve">]. </w:t>
      </w:r>
      <w:r w:rsidRPr="006B1B43">
        <w:rPr>
          <w:i/>
          <w:color w:val="000000"/>
          <w:lang w:val="en-US"/>
        </w:rPr>
        <w:t xml:space="preserve">See Medical Documents. </w:t>
      </w:r>
    </w:p>
    <w:p w14:paraId="00000024" w14:textId="77777777" w:rsidR="000751FA" w:rsidRPr="006B1B43" w:rsidRDefault="000751FA">
      <w:pPr>
        <w:ind w:right="0"/>
        <w:rPr>
          <w:color w:val="000000"/>
          <w:lang w:val="en-US"/>
        </w:rPr>
      </w:pPr>
    </w:p>
    <w:p w14:paraId="00000025" w14:textId="0D3C4D2D" w:rsidR="000751FA" w:rsidRPr="006B1B43" w:rsidRDefault="00403299">
      <w:pPr>
        <w:ind w:right="0"/>
        <w:rPr>
          <w:color w:val="000000"/>
          <w:highlight w:val="white"/>
          <w:lang w:val="en-US"/>
        </w:rPr>
      </w:pPr>
      <w:r w:rsidRPr="006B1B43">
        <w:rPr>
          <w:color w:val="000000"/>
          <w:lang w:val="en-US"/>
        </w:rPr>
        <w:t>It is well documented that medical services in ICE detention facilities fall short of a basic standard of care. A recent complaint submitted to the department by many legal services organizations sheds light on the effects of growing roadblocks in access to basic healthcare in detention due to chronic systemic medical neglect and lack of oversight in detention</w:t>
      </w:r>
      <w:r w:rsidRPr="006B1B43">
        <w:rPr>
          <w:i/>
          <w:color w:val="000000"/>
          <w:lang w:val="en-US"/>
        </w:rPr>
        <w:t xml:space="preserve">. </w:t>
      </w:r>
      <w:r w:rsidRPr="006B1B43">
        <w:rPr>
          <w:color w:val="000000"/>
          <w:lang w:val="en-US"/>
        </w:rPr>
        <w:t>While ICE has adopted three sets of detention standards, including PBNDS 2011, it does not require contractors to adopt any recent standards when it enters into new contracts or contract extensions. The result is a “patchwork system in which facilities are subject to differing standards and some are subject to no standards at all”</w:t>
      </w:r>
      <w:r w:rsidRPr="006B1B43">
        <w:rPr>
          <w:color w:val="000000"/>
          <w:vertAlign w:val="superscript"/>
          <w:lang w:val="en-US"/>
        </w:rPr>
        <w:footnoteReference w:id="2"/>
      </w:r>
      <w:r w:rsidRPr="006B1B43">
        <w:rPr>
          <w:color w:val="000000"/>
          <w:lang w:val="en-US"/>
        </w:rPr>
        <w:t xml:space="preserve">, and people are outright denied access to </w:t>
      </w:r>
      <w:r w:rsidRPr="006B1B43">
        <w:rPr>
          <w:color w:val="000000"/>
          <w:lang w:val="en-US"/>
        </w:rPr>
        <w:lastRenderedPageBreak/>
        <w:t>care, delayed in receiving medical attention, and are left in conditions that exacerbate their physical and mental health ailments. In fact, in August of 2019, a class action lawsuit alleged that, “d</w:t>
      </w:r>
      <w:r w:rsidRPr="006B1B43">
        <w:rPr>
          <w:color w:val="000000"/>
          <w:highlight w:val="white"/>
          <w:lang w:val="en-US"/>
        </w:rPr>
        <w:t>etainees with medical and mental health conditions and those with disabilities face settings so brutal, including delays and denials of medical care, overuse of solitary confinement and lack of disability accommodations, they have led to permanent harm and 24 deaths in the last two years”.</w:t>
      </w:r>
      <w:r w:rsidRPr="006B1B43">
        <w:rPr>
          <w:color w:val="000000"/>
          <w:highlight w:val="white"/>
          <w:vertAlign w:val="superscript"/>
          <w:lang w:val="en-US"/>
        </w:rPr>
        <w:footnoteReference w:id="3"/>
      </w:r>
      <w:commentRangeEnd w:id="4"/>
      <w:r w:rsidR="009E7432">
        <w:rPr>
          <w:rStyle w:val="CommentReference"/>
        </w:rPr>
        <w:commentReference w:id="4"/>
      </w:r>
    </w:p>
    <w:p w14:paraId="00000026" w14:textId="77777777" w:rsidR="000751FA" w:rsidRPr="006B1B43" w:rsidRDefault="000751FA">
      <w:pPr>
        <w:ind w:right="0"/>
        <w:rPr>
          <w:b/>
          <w:color w:val="000000"/>
          <w:u w:val="single"/>
          <w:lang w:val="en-US"/>
        </w:rPr>
      </w:pPr>
    </w:p>
    <w:p w14:paraId="00000027" w14:textId="77777777" w:rsidR="000751FA" w:rsidRPr="006B1B43" w:rsidRDefault="00403299">
      <w:pPr>
        <w:numPr>
          <w:ilvl w:val="0"/>
          <w:numId w:val="1"/>
        </w:numPr>
        <w:ind w:right="0"/>
        <w:rPr>
          <w:color w:val="000000"/>
          <w:lang w:val="en-US"/>
        </w:rPr>
      </w:pPr>
      <w:r w:rsidRPr="006B1B43">
        <w:rPr>
          <w:b/>
          <w:color w:val="000000"/>
          <w:u w:val="single"/>
          <w:lang w:val="en-US"/>
        </w:rPr>
        <w:t>The Applicant Faces Elevated Risk to COVID-19</w:t>
      </w:r>
    </w:p>
    <w:p w14:paraId="00000028" w14:textId="77777777" w:rsidR="000751FA" w:rsidRPr="006B1B43" w:rsidRDefault="000751FA">
      <w:pPr>
        <w:ind w:left="720" w:right="0"/>
        <w:rPr>
          <w:b/>
          <w:color w:val="000000"/>
          <w:u w:val="single"/>
          <w:lang w:val="en-US"/>
        </w:rPr>
      </w:pPr>
    </w:p>
    <w:p w14:paraId="00000029" w14:textId="77777777" w:rsidR="000751FA" w:rsidRPr="006B1B43" w:rsidRDefault="00403299">
      <w:pPr>
        <w:widowControl w:val="0"/>
        <w:spacing w:before="4"/>
        <w:ind w:right="62"/>
        <w:rPr>
          <w:color w:val="000000"/>
          <w:lang w:val="en-US"/>
        </w:rPr>
      </w:pPr>
      <w:r w:rsidRPr="006B1B43">
        <w:rPr>
          <w:color w:val="000000"/>
          <w:lang w:val="en-US"/>
        </w:rPr>
        <w:t>Detained individuals face an elevated risk of contracting COVID-19.  According to Dr. Homer Venters, “When COVID-19 arrives in a community, it will show up in jails and prisons. This has already happened in China, which has a lower rate of incarceration than the U.S.”</w:t>
      </w:r>
      <w:r w:rsidRPr="006B1B43">
        <w:rPr>
          <w:color w:val="000000"/>
          <w:vertAlign w:val="superscript"/>
          <w:lang w:val="en-US"/>
        </w:rPr>
        <w:footnoteReference w:id="4"/>
      </w:r>
      <w:r w:rsidRPr="006B1B43">
        <w:rPr>
          <w:color w:val="000000"/>
          <w:lang w:val="en-US"/>
        </w:rPr>
        <w:t xml:space="preserve"> Or, as Dr. Anne Spaulding put it in a presentation to Correctional facility employees, “a prison or jail is a self-contained environment, both those incarcerated and those who watch over them are at risk for airborne infections. Some make an analogy with a cruise ship. Cautionary tale #1: think of the spread of COVID-19 on the Diamond Princess Cruise Ship, January 2020. Cautionary tale #2: Hundreds of cases diagnosed in Chinese prisons.”</w:t>
      </w:r>
      <w:r w:rsidRPr="006B1B43">
        <w:rPr>
          <w:color w:val="000000"/>
          <w:vertAlign w:val="superscript"/>
          <w:lang w:val="en-US"/>
        </w:rPr>
        <w:footnoteReference w:id="5"/>
      </w:r>
    </w:p>
    <w:p w14:paraId="0000002A" w14:textId="77777777" w:rsidR="000751FA" w:rsidRPr="006B1B43" w:rsidRDefault="000751FA">
      <w:pPr>
        <w:widowControl w:val="0"/>
        <w:spacing w:before="4"/>
        <w:ind w:right="62"/>
        <w:rPr>
          <w:color w:val="000000"/>
          <w:lang w:val="en-US"/>
        </w:rPr>
      </w:pPr>
    </w:p>
    <w:p w14:paraId="0000002B" w14:textId="77777777" w:rsidR="000751FA" w:rsidRPr="006B1B43" w:rsidRDefault="00403299">
      <w:pPr>
        <w:widowControl w:val="0"/>
        <w:spacing w:before="235"/>
        <w:ind w:left="-90" w:right="0"/>
        <w:rPr>
          <w:color w:val="000000"/>
          <w:lang w:val="en-US"/>
        </w:rPr>
      </w:pPr>
      <w:r w:rsidRPr="006B1B43">
        <w:rPr>
          <w:color w:val="000000"/>
          <w:lang w:val="en-US"/>
        </w:rPr>
        <w:t xml:space="preserve">According to Dr. </w:t>
      </w:r>
      <w:proofErr w:type="spellStart"/>
      <w:r w:rsidRPr="006B1B43">
        <w:rPr>
          <w:color w:val="000000"/>
          <w:lang w:val="en-US"/>
        </w:rPr>
        <w:t>Chauolin</w:t>
      </w:r>
      <w:proofErr w:type="spellEnd"/>
      <w:r w:rsidRPr="006B1B43">
        <w:rPr>
          <w:color w:val="000000"/>
          <w:lang w:val="en-US"/>
        </w:rPr>
        <w:t xml:space="preserve"> Huang, “2019-nCoV caused clusters of fatal pneumonia with clinical presentation greatly resembling SARS-</w:t>
      </w:r>
      <w:proofErr w:type="spellStart"/>
      <w:r w:rsidRPr="006B1B43">
        <w:rPr>
          <w:color w:val="000000"/>
          <w:lang w:val="en-US"/>
        </w:rPr>
        <w:t>CoV</w:t>
      </w:r>
      <w:proofErr w:type="spellEnd"/>
      <w:r w:rsidRPr="006B1B43">
        <w:rPr>
          <w:color w:val="000000"/>
          <w:lang w:val="en-US"/>
        </w:rPr>
        <w:t>. Patients infected with 2019-nCoV might develop acute respiratory distress syndrome, have a high likelihood of admission to intensive care, and might die”</w:t>
      </w:r>
      <w:r w:rsidRPr="006B1B43">
        <w:rPr>
          <w:color w:val="000000"/>
          <w:vertAlign w:val="superscript"/>
          <w:lang w:val="en-US"/>
        </w:rPr>
        <w:footnoteReference w:id="6"/>
      </w:r>
      <w:r w:rsidRPr="006B1B43">
        <w:rPr>
          <w:color w:val="000000"/>
          <w:lang w:val="en-US"/>
        </w:rPr>
        <w:t xml:space="preserve"> The CDC recently reported that, “Older people and people of all ages with severe underlying health conditions — like heart disease, lung disease and diabetes, for example — seem to be at higher risk of developing serious COVID-19 illness.”</w:t>
      </w:r>
      <w:r w:rsidRPr="006B1B43">
        <w:rPr>
          <w:color w:val="000000"/>
          <w:vertAlign w:val="superscript"/>
          <w:lang w:val="en-US"/>
        </w:rPr>
        <w:footnoteReference w:id="7"/>
      </w:r>
      <w:r w:rsidRPr="006B1B43">
        <w:rPr>
          <w:color w:val="000000"/>
          <w:lang w:val="en-US"/>
        </w:rPr>
        <w:t xml:space="preserve">According to another source, </w:t>
      </w:r>
      <w:proofErr w:type="spellStart"/>
      <w:r w:rsidRPr="006B1B43">
        <w:rPr>
          <w:color w:val="000000"/>
          <w:lang w:val="en-US"/>
        </w:rPr>
        <w:t>Jialieng</w:t>
      </w:r>
      <w:proofErr w:type="spellEnd"/>
      <w:r w:rsidRPr="006B1B43">
        <w:rPr>
          <w:color w:val="000000"/>
          <w:lang w:val="en-US"/>
        </w:rPr>
        <w:t xml:space="preserve"> Chen, “[M]</w:t>
      </w:r>
      <w:proofErr w:type="spellStart"/>
      <w:r w:rsidRPr="006B1B43">
        <w:rPr>
          <w:color w:val="000000"/>
          <w:lang w:val="en-US"/>
        </w:rPr>
        <w:t>ost</w:t>
      </w:r>
      <w:proofErr w:type="spellEnd"/>
      <w:r w:rsidRPr="006B1B43">
        <w:rPr>
          <w:color w:val="000000"/>
          <w:lang w:val="en-US"/>
        </w:rPr>
        <w:t xml:space="preserve"> of those who have died had underlying health conditions such as hypertension, diabetes or cardiovascular disease that compromised their immune systems.” </w:t>
      </w:r>
      <w:r w:rsidRPr="006B1B43">
        <w:rPr>
          <w:color w:val="000000"/>
          <w:vertAlign w:val="superscript"/>
          <w:lang w:val="en-US"/>
        </w:rPr>
        <w:footnoteReference w:id="8"/>
      </w:r>
    </w:p>
    <w:p w14:paraId="0000002C" w14:textId="77777777" w:rsidR="000751FA" w:rsidRPr="006B1B43" w:rsidRDefault="00403299">
      <w:pPr>
        <w:widowControl w:val="0"/>
        <w:spacing w:before="235"/>
        <w:ind w:left="-90" w:right="0"/>
        <w:rPr>
          <w:color w:val="000000"/>
          <w:lang w:val="en-US"/>
        </w:rPr>
      </w:pPr>
      <w:r w:rsidRPr="006B1B43">
        <w:rPr>
          <w:color w:val="000000"/>
          <w:lang w:val="en-US"/>
        </w:rPr>
        <w:t xml:space="preserve">Knowing that correctional facilities could be a very dangerous setting for outbreak and that </w:t>
      </w:r>
      <w:r w:rsidRPr="006B1B43">
        <w:rPr>
          <w:color w:val="000000"/>
          <w:lang w:val="en-US"/>
        </w:rPr>
        <w:lastRenderedPageBreak/>
        <w:t>immunodeficient people present a higher risk of serious illness, the applicant should be considered a priority for release from detention for their personal safety and to have access to the best possible medical care if exposed to COVID-19</w:t>
      </w:r>
    </w:p>
    <w:p w14:paraId="0000002D" w14:textId="77777777" w:rsidR="000751FA" w:rsidRPr="006B1B43" w:rsidRDefault="000751FA">
      <w:pPr>
        <w:widowControl w:val="0"/>
        <w:spacing w:before="235"/>
        <w:ind w:left="-90" w:right="0"/>
        <w:rPr>
          <w:color w:val="000000"/>
          <w:lang w:val="en-US"/>
        </w:rPr>
      </w:pPr>
    </w:p>
    <w:p w14:paraId="0000002E" w14:textId="77777777" w:rsidR="000751FA" w:rsidRPr="006B1B43" w:rsidRDefault="00403299">
      <w:pPr>
        <w:numPr>
          <w:ilvl w:val="0"/>
          <w:numId w:val="1"/>
        </w:numPr>
        <w:ind w:right="0"/>
        <w:rPr>
          <w:b/>
          <w:color w:val="000000"/>
          <w:lang w:val="en-US"/>
        </w:rPr>
      </w:pPr>
      <w:r w:rsidRPr="006B1B43">
        <w:rPr>
          <w:b/>
          <w:color w:val="000000"/>
          <w:u w:val="single"/>
          <w:lang w:val="en-US"/>
        </w:rPr>
        <w:t xml:space="preserve">Detention is Not </w:t>
      </w:r>
      <w:proofErr w:type="gramStart"/>
      <w:r w:rsidRPr="006B1B43">
        <w:rPr>
          <w:b/>
          <w:color w:val="000000"/>
          <w:u w:val="single"/>
          <w:lang w:val="en-US"/>
        </w:rPr>
        <w:t>In</w:t>
      </w:r>
      <w:proofErr w:type="gramEnd"/>
      <w:r w:rsidRPr="006B1B43">
        <w:rPr>
          <w:b/>
          <w:color w:val="000000"/>
          <w:u w:val="single"/>
          <w:lang w:val="en-US"/>
        </w:rPr>
        <w:t xml:space="preserve"> The Public Interest</w:t>
      </w:r>
    </w:p>
    <w:p w14:paraId="381784E5" w14:textId="5149BD6A" w:rsidR="00D4379E" w:rsidRPr="006B1B43" w:rsidRDefault="00D4379E" w:rsidP="00764797">
      <w:pPr>
        <w:widowControl w:val="0"/>
        <w:spacing w:before="235"/>
        <w:ind w:left="-90" w:right="0"/>
        <w:rPr>
          <w:color w:val="000000"/>
          <w:lang w:val="en-US"/>
        </w:rPr>
      </w:pPr>
      <w:r w:rsidRPr="006B1B43">
        <w:rPr>
          <w:color w:val="000000"/>
          <w:lang w:val="en-US"/>
        </w:rPr>
        <w:t xml:space="preserve">COVID-19 presents a clear, devastating threat to the U.S. population at large.  With no </w:t>
      </w:r>
      <w:r w:rsidR="00DD100F" w:rsidRPr="006B1B43">
        <w:rPr>
          <w:color w:val="000000"/>
          <w:lang w:val="en-US"/>
        </w:rPr>
        <w:t>treatment</w:t>
      </w:r>
      <w:r w:rsidRPr="006B1B43">
        <w:rPr>
          <w:color w:val="000000"/>
          <w:lang w:val="en-US"/>
        </w:rPr>
        <w:t xml:space="preserve"> or vaccine, and with infections spreading throughout communities within the United States at a rapid pace, the only </w:t>
      </w:r>
      <w:r w:rsidR="00E92C45" w:rsidRPr="006B1B43">
        <w:rPr>
          <w:color w:val="000000"/>
          <w:lang w:val="en-US"/>
        </w:rPr>
        <w:t>means of mitigating the virus’ effects is to slow its spread.</w:t>
      </w:r>
      <w:r w:rsidR="00764797" w:rsidRPr="006B1B43">
        <w:rPr>
          <w:color w:val="000000"/>
          <w:lang w:val="en-US"/>
        </w:rPr>
        <w:t xml:space="preserve">  And t</w:t>
      </w:r>
      <w:r w:rsidR="00E92C45" w:rsidRPr="006B1B43">
        <w:rPr>
          <w:color w:val="000000"/>
          <w:lang w:val="en-US"/>
        </w:rPr>
        <w:t>he CDC, WHO, and public health institutions nationwide agree that “social distancing” (maintaining a distance of six feet between individuals and avoiding any physical contact</w:t>
      </w:r>
      <w:r w:rsidR="00D51C47" w:rsidRPr="006B1B43">
        <w:rPr>
          <w:color w:val="000000"/>
          <w:lang w:val="en-US"/>
        </w:rPr>
        <w:t xml:space="preserve">) is </w:t>
      </w:r>
      <w:r w:rsidR="00764797" w:rsidRPr="006B1B43">
        <w:rPr>
          <w:color w:val="000000"/>
          <w:lang w:val="en-US"/>
        </w:rPr>
        <w:t xml:space="preserve">absolutely </w:t>
      </w:r>
      <w:r w:rsidR="00D51C47" w:rsidRPr="006B1B43">
        <w:rPr>
          <w:color w:val="000000"/>
          <w:lang w:val="en-US"/>
        </w:rPr>
        <w:t xml:space="preserve">critical </w:t>
      </w:r>
      <w:r w:rsidR="00764797" w:rsidRPr="006B1B43">
        <w:rPr>
          <w:color w:val="000000"/>
          <w:lang w:val="en-US"/>
        </w:rPr>
        <w:t>to doing so.</w:t>
      </w:r>
      <w:r w:rsidR="00DD100F" w:rsidRPr="006B1B43">
        <w:rPr>
          <w:rStyle w:val="FootnoteReference"/>
          <w:color w:val="000000"/>
          <w:lang w:val="en-US"/>
        </w:rPr>
        <w:footnoteReference w:id="9"/>
      </w:r>
      <w:r w:rsidR="00764797" w:rsidRPr="006B1B43">
        <w:rPr>
          <w:color w:val="000000"/>
          <w:lang w:val="en-US"/>
        </w:rPr>
        <w:t xml:space="preserve">  </w:t>
      </w:r>
      <w:r w:rsidR="00BF2119" w:rsidRPr="006B1B43">
        <w:rPr>
          <w:color w:val="000000"/>
          <w:lang w:val="en-US"/>
        </w:rPr>
        <w:t xml:space="preserve">Given the </w:t>
      </w:r>
      <w:proofErr w:type="spellStart"/>
      <w:r w:rsidR="00BF2119" w:rsidRPr="006B1B43">
        <w:rPr>
          <w:color w:val="000000"/>
          <w:lang w:val="en-US"/>
        </w:rPr>
        <w:t>impractibility</w:t>
      </w:r>
      <w:proofErr w:type="spellEnd"/>
      <w:r w:rsidR="00BF2119" w:rsidRPr="006B1B43">
        <w:rPr>
          <w:color w:val="000000"/>
          <w:lang w:val="en-US"/>
        </w:rPr>
        <w:t xml:space="preserve"> of such measures in a closed, confined space such as </w:t>
      </w:r>
      <w:r w:rsidR="00BF2119" w:rsidRPr="006B1B43">
        <w:rPr>
          <w:color w:val="000000"/>
          <w:highlight w:val="yellow"/>
          <w:lang w:val="en-US"/>
        </w:rPr>
        <w:t>NAME OF DETENTION CENTER</w:t>
      </w:r>
      <w:r w:rsidR="00BF2119" w:rsidRPr="006B1B43">
        <w:rPr>
          <w:color w:val="000000"/>
          <w:lang w:val="en-US"/>
        </w:rPr>
        <w:t xml:space="preserve">, utilizing alternatives to detention is  critical to ensuring public safety.  In this case, granting </w:t>
      </w:r>
      <w:r w:rsidR="00BF2119" w:rsidRPr="006B1B43">
        <w:rPr>
          <w:color w:val="000000"/>
          <w:highlight w:val="yellow"/>
          <w:lang w:val="en-US"/>
        </w:rPr>
        <w:t>NAME</w:t>
      </w:r>
      <w:r w:rsidR="00BF2119" w:rsidRPr="006B1B43">
        <w:rPr>
          <w:color w:val="000000"/>
          <w:lang w:val="en-US"/>
        </w:rPr>
        <w:t xml:space="preserve"> parole is clearly in the public interest. </w:t>
      </w:r>
    </w:p>
    <w:p w14:paraId="0000002F" w14:textId="6ED878AC" w:rsidR="000751FA" w:rsidRPr="006B1B43" w:rsidRDefault="00403299">
      <w:pPr>
        <w:widowControl w:val="0"/>
        <w:spacing w:before="235"/>
        <w:ind w:left="-90" w:right="0"/>
        <w:rPr>
          <w:color w:val="000000"/>
          <w:lang w:val="en-US"/>
        </w:rPr>
      </w:pPr>
      <w:r w:rsidRPr="006B1B43">
        <w:rPr>
          <w:color w:val="000000"/>
          <w:lang w:val="en-US"/>
        </w:rPr>
        <w:t xml:space="preserve">Detention is funded by our public tax dollars. Even under the best of circumstances it is a costly option when alternatives to detention exist, especially when the detained individual is neither a flight risk nor a danger to the community. It is not in the public interest to manage an outbreak in the detention center and the liability of exposing </w:t>
      </w:r>
      <w:r w:rsidR="00BF2119" w:rsidRPr="006B1B43">
        <w:rPr>
          <w:color w:val="000000"/>
          <w:lang w:val="en-US"/>
        </w:rPr>
        <w:t xml:space="preserve">other detainees, as well as detention center and ICE staff, </w:t>
      </w:r>
      <w:r w:rsidRPr="006B1B43">
        <w:rPr>
          <w:color w:val="000000"/>
          <w:lang w:val="en-US"/>
        </w:rPr>
        <w:t xml:space="preserve">to a contagious outbreak. </w:t>
      </w:r>
    </w:p>
    <w:p w14:paraId="00000030" w14:textId="77777777" w:rsidR="000751FA" w:rsidRPr="006B1B43" w:rsidRDefault="000751FA">
      <w:pPr>
        <w:tabs>
          <w:tab w:val="left" w:pos="720"/>
        </w:tabs>
        <w:ind w:right="0"/>
        <w:rPr>
          <w:b/>
          <w:color w:val="000000"/>
          <w:lang w:val="en-US"/>
        </w:rPr>
      </w:pPr>
    </w:p>
    <w:p w14:paraId="00000031" w14:textId="77777777" w:rsidR="000751FA" w:rsidRPr="006B1B43" w:rsidRDefault="00403299">
      <w:pPr>
        <w:ind w:right="0"/>
        <w:rPr>
          <w:b/>
          <w:color w:val="000000"/>
          <w:u w:val="single"/>
          <w:lang w:val="en-US"/>
        </w:rPr>
      </w:pPr>
      <w:r w:rsidRPr="006B1B43">
        <w:rPr>
          <w:b/>
          <w:color w:val="000000"/>
          <w:lang w:val="en-US"/>
        </w:rPr>
        <w:t>V.</w:t>
      </w:r>
      <w:r w:rsidRPr="006B1B43">
        <w:rPr>
          <w:b/>
          <w:color w:val="000000"/>
          <w:u w:val="single"/>
          <w:lang w:val="en-US"/>
        </w:rPr>
        <w:t xml:space="preserve"> </w:t>
      </w:r>
      <w:r w:rsidRPr="006B1B43">
        <w:rPr>
          <w:b/>
          <w:color w:val="000000"/>
          <w:u w:val="single"/>
          <w:lang w:val="en-US"/>
        </w:rPr>
        <w:tab/>
        <w:t>The Applicant is Not a Flight Risk.</w:t>
      </w:r>
    </w:p>
    <w:p w14:paraId="00000032" w14:textId="77777777" w:rsidR="000751FA" w:rsidRPr="006B1B43" w:rsidRDefault="000751FA">
      <w:pPr>
        <w:tabs>
          <w:tab w:val="left" w:pos="720"/>
        </w:tabs>
        <w:ind w:right="0"/>
        <w:rPr>
          <w:b/>
          <w:color w:val="000000"/>
          <w:highlight w:val="yellow"/>
          <w:u w:val="single"/>
          <w:lang w:val="en-US"/>
        </w:rPr>
      </w:pPr>
    </w:p>
    <w:p w14:paraId="00000037" w14:textId="333D0D7D" w:rsidR="000751FA" w:rsidRPr="006B1B43" w:rsidRDefault="00BF2119">
      <w:pPr>
        <w:tabs>
          <w:tab w:val="left" w:pos="720"/>
        </w:tabs>
        <w:ind w:right="0"/>
        <w:rPr>
          <w:color w:val="000000"/>
          <w:highlight w:val="yellow"/>
          <w:lang w:val="en-US"/>
        </w:rPr>
      </w:pPr>
      <w:r w:rsidRPr="006B1B43">
        <w:rPr>
          <w:color w:val="000000"/>
          <w:highlight w:val="yellow"/>
          <w:lang w:val="en-US"/>
        </w:rPr>
        <w:t>NAME</w:t>
      </w:r>
      <w:r w:rsidRPr="006B1B43">
        <w:rPr>
          <w:color w:val="000000"/>
          <w:lang w:val="en-US"/>
        </w:rPr>
        <w:t xml:space="preserve"> is not a flight risk.  </w:t>
      </w:r>
      <w:r w:rsidRPr="006B1B43">
        <w:rPr>
          <w:color w:val="000000"/>
          <w:highlight w:val="yellow"/>
          <w:lang w:val="en-US"/>
        </w:rPr>
        <w:t>S/He</w:t>
      </w:r>
      <w:r w:rsidRPr="006B1B43">
        <w:rPr>
          <w:color w:val="000000"/>
          <w:lang w:val="en-US"/>
        </w:rPr>
        <w:t xml:space="preserve"> </w:t>
      </w:r>
      <w:r w:rsidR="00403299" w:rsidRPr="006B1B43">
        <w:rPr>
          <w:color w:val="000000"/>
          <w:lang w:val="en-US"/>
        </w:rPr>
        <w:t xml:space="preserve">is committed to pursuing </w:t>
      </w:r>
      <w:r w:rsidRPr="006B1B43">
        <w:rPr>
          <w:color w:val="000000"/>
          <w:highlight w:val="yellow"/>
          <w:lang w:val="en-US"/>
        </w:rPr>
        <w:t>his/her</w:t>
      </w:r>
      <w:r w:rsidRPr="006B1B43">
        <w:rPr>
          <w:color w:val="000000"/>
          <w:lang w:val="en-US"/>
        </w:rPr>
        <w:t xml:space="preserve"> application for </w:t>
      </w:r>
      <w:r w:rsidR="00403299" w:rsidRPr="006B1B43">
        <w:rPr>
          <w:color w:val="000000"/>
          <w:lang w:val="en-US"/>
        </w:rPr>
        <w:t xml:space="preserve">relief in the United States </w:t>
      </w:r>
      <w:r w:rsidR="00403299" w:rsidRPr="006B1B43">
        <w:rPr>
          <w:color w:val="000000"/>
          <w:highlight w:val="yellow"/>
          <w:lang w:val="en-US"/>
        </w:rPr>
        <w:t>[Here you can describe again the type of relief that they are pursuing]</w:t>
      </w:r>
      <w:r w:rsidR="00403299" w:rsidRPr="006B1B43">
        <w:rPr>
          <w:color w:val="000000"/>
          <w:lang w:val="en-US"/>
        </w:rPr>
        <w:t xml:space="preserve">.  </w:t>
      </w:r>
      <w:r w:rsidR="00403299" w:rsidRPr="006B1B43">
        <w:rPr>
          <w:color w:val="000000"/>
          <w:highlight w:val="yellow"/>
          <w:lang w:val="en-US"/>
        </w:rPr>
        <w:t>[His/Her]</w:t>
      </w:r>
      <w:r w:rsidR="00403299" w:rsidRPr="006B1B43">
        <w:rPr>
          <w:color w:val="000000"/>
          <w:lang w:val="en-US"/>
        </w:rPr>
        <w:t xml:space="preserve"> objective is to remain in the United States in a lawful manner.  [</w:t>
      </w:r>
      <w:r w:rsidR="00403299" w:rsidRPr="006B1B43">
        <w:rPr>
          <w:color w:val="000000"/>
          <w:highlight w:val="yellow"/>
          <w:lang w:val="en-US"/>
        </w:rPr>
        <w:t>S/He</w:t>
      </w:r>
      <w:r w:rsidR="00403299" w:rsidRPr="006B1B43">
        <w:rPr>
          <w:color w:val="000000"/>
          <w:lang w:val="en-US"/>
        </w:rPr>
        <w:t>] has every incentive to, and will comply with, all obligations required to enable[</w:t>
      </w:r>
      <w:r w:rsidR="00403299" w:rsidRPr="006B1B43">
        <w:rPr>
          <w:color w:val="000000"/>
          <w:highlight w:val="yellow"/>
          <w:lang w:val="en-US"/>
        </w:rPr>
        <w:t>him/her</w:t>
      </w:r>
      <w:r w:rsidR="00403299" w:rsidRPr="006B1B43">
        <w:rPr>
          <w:color w:val="000000"/>
          <w:lang w:val="en-US"/>
        </w:rPr>
        <w:t>] to remain in the United States.  [</w:t>
      </w:r>
      <w:r w:rsidR="00403299" w:rsidRPr="006B1B43">
        <w:rPr>
          <w:color w:val="000000"/>
          <w:highlight w:val="yellow"/>
          <w:lang w:val="en-US"/>
        </w:rPr>
        <w:t>S/He</w:t>
      </w:r>
      <w:r w:rsidR="00403299" w:rsidRPr="006B1B43">
        <w:rPr>
          <w:color w:val="000000"/>
          <w:lang w:val="en-US"/>
        </w:rPr>
        <w:t xml:space="preserve">] has already demonstrated </w:t>
      </w:r>
      <w:r w:rsidR="00BE20A5">
        <w:rPr>
          <w:color w:val="000000"/>
          <w:lang w:val="en-US"/>
        </w:rPr>
        <w:t>her/</w:t>
      </w:r>
      <w:r w:rsidR="00403299" w:rsidRPr="006B1B43">
        <w:rPr>
          <w:color w:val="000000"/>
          <w:lang w:val="en-US"/>
        </w:rPr>
        <w:t xml:space="preserve">his commitment to seeing </w:t>
      </w:r>
      <w:r w:rsidR="00BE20A5">
        <w:rPr>
          <w:color w:val="000000"/>
          <w:lang w:val="en-US"/>
        </w:rPr>
        <w:t>her/</w:t>
      </w:r>
      <w:r w:rsidR="00403299" w:rsidRPr="006B1B43">
        <w:rPr>
          <w:color w:val="000000"/>
          <w:lang w:val="en-US"/>
        </w:rPr>
        <w:t xml:space="preserve">his case through to the end by remaining in detention to fight his case in spite of the extreme mental and physical health difficulties discussed above. </w:t>
      </w:r>
    </w:p>
    <w:p w14:paraId="00000038" w14:textId="77777777" w:rsidR="000751FA" w:rsidRPr="006B1B43" w:rsidRDefault="000751FA">
      <w:pPr>
        <w:tabs>
          <w:tab w:val="left" w:pos="720"/>
        </w:tabs>
        <w:ind w:right="0"/>
        <w:rPr>
          <w:color w:val="000000"/>
          <w:lang w:val="en-US"/>
        </w:rPr>
      </w:pPr>
    </w:p>
    <w:p w14:paraId="00000039" w14:textId="6EB87903" w:rsidR="000751FA" w:rsidRPr="006B1B43" w:rsidRDefault="00403299">
      <w:pPr>
        <w:tabs>
          <w:tab w:val="left" w:pos="720"/>
        </w:tabs>
        <w:ind w:right="0"/>
        <w:rPr>
          <w:color w:val="000000"/>
          <w:lang w:val="en-US"/>
        </w:rPr>
      </w:pPr>
      <w:r w:rsidRPr="006B1B43">
        <w:rPr>
          <w:color w:val="000000"/>
          <w:lang w:val="en-US"/>
        </w:rPr>
        <w:t>[I</w:t>
      </w:r>
      <w:r w:rsidRPr="006B1B43">
        <w:rPr>
          <w:color w:val="000000"/>
          <w:highlight w:val="yellow"/>
          <w:lang w:val="en-US"/>
        </w:rPr>
        <w:t>f applicable discuss if they have counsel for their case when released</w:t>
      </w:r>
      <w:r w:rsidRPr="006B1B43">
        <w:rPr>
          <w:color w:val="000000"/>
          <w:lang w:val="en-US"/>
        </w:rPr>
        <w:t>]</w:t>
      </w:r>
    </w:p>
    <w:p w14:paraId="360756D6" w14:textId="529B1533" w:rsidR="00BF2119" w:rsidRPr="006B1B43" w:rsidRDefault="00BF2119">
      <w:pPr>
        <w:tabs>
          <w:tab w:val="left" w:pos="720"/>
        </w:tabs>
        <w:ind w:right="0"/>
        <w:rPr>
          <w:color w:val="000000"/>
          <w:lang w:val="en-US"/>
        </w:rPr>
      </w:pPr>
    </w:p>
    <w:p w14:paraId="03B5B19B" w14:textId="654DF68B" w:rsidR="00BF2119" w:rsidRPr="006B1B43" w:rsidRDefault="00BF2119" w:rsidP="00BF2119">
      <w:pPr>
        <w:tabs>
          <w:tab w:val="left" w:pos="720"/>
        </w:tabs>
        <w:ind w:right="0"/>
        <w:rPr>
          <w:color w:val="000000"/>
          <w:lang w:val="en-US"/>
        </w:rPr>
      </w:pPr>
      <w:commentRangeStart w:id="5"/>
      <w:r w:rsidRPr="006B1B43">
        <w:rPr>
          <w:color w:val="000000"/>
          <w:lang w:val="en-US"/>
        </w:rPr>
        <w:t xml:space="preserve">The applicant has identified a </w:t>
      </w:r>
      <w:r w:rsidRPr="006B1B43">
        <w:rPr>
          <w:color w:val="000000"/>
          <w:highlight w:val="yellow"/>
          <w:lang w:val="en-US"/>
        </w:rPr>
        <w:t>[status of sponsor]</w:t>
      </w:r>
      <w:r w:rsidRPr="006B1B43">
        <w:rPr>
          <w:color w:val="000000"/>
          <w:lang w:val="en-US"/>
        </w:rPr>
        <w:t xml:space="preserve"> sponsor, who is willing to offer long-term housing, and support with immigration </w:t>
      </w:r>
      <w:proofErr w:type="gramStart"/>
      <w:r w:rsidRPr="006B1B43">
        <w:rPr>
          <w:color w:val="000000"/>
          <w:lang w:val="en-US"/>
        </w:rPr>
        <w:t>court..</w:t>
      </w:r>
      <w:proofErr w:type="gramEnd"/>
      <w:r w:rsidRPr="006B1B43">
        <w:rPr>
          <w:color w:val="000000"/>
          <w:lang w:val="en-US"/>
        </w:rPr>
        <w:t xml:space="preserve"> </w:t>
      </w:r>
      <w:r w:rsidRPr="006B1B43">
        <w:rPr>
          <w:i/>
          <w:color w:val="000000"/>
          <w:lang w:val="en-US"/>
        </w:rPr>
        <w:t>See Sponsor Documents</w:t>
      </w:r>
      <w:r w:rsidRPr="006B1B43">
        <w:rPr>
          <w:color w:val="000000"/>
          <w:lang w:val="en-US"/>
        </w:rPr>
        <w:t xml:space="preserve">. </w:t>
      </w:r>
      <w:commentRangeEnd w:id="5"/>
      <w:r w:rsidR="00F74BEB">
        <w:rPr>
          <w:rStyle w:val="CommentReference"/>
        </w:rPr>
        <w:commentReference w:id="5"/>
      </w:r>
    </w:p>
    <w:p w14:paraId="6C6B3C5B" w14:textId="77777777" w:rsidR="00BF2119" w:rsidRPr="006B1B43" w:rsidRDefault="00BF2119" w:rsidP="00BF2119">
      <w:pPr>
        <w:tabs>
          <w:tab w:val="left" w:pos="720"/>
        </w:tabs>
        <w:ind w:right="0"/>
        <w:rPr>
          <w:color w:val="000000"/>
          <w:lang w:val="en-US"/>
        </w:rPr>
      </w:pPr>
    </w:p>
    <w:p w14:paraId="68F75FF9" w14:textId="7AF821C3" w:rsidR="00BF2119" w:rsidRPr="006B1B43" w:rsidRDefault="00BF2119" w:rsidP="00BF2119">
      <w:pPr>
        <w:tabs>
          <w:tab w:val="left" w:pos="720"/>
        </w:tabs>
        <w:ind w:right="0"/>
        <w:rPr>
          <w:color w:val="000000"/>
          <w:highlight w:val="yellow"/>
          <w:lang w:val="en-US"/>
        </w:rPr>
      </w:pPr>
      <w:r w:rsidRPr="006B1B43">
        <w:rPr>
          <w:color w:val="000000"/>
          <w:lang w:val="en-US"/>
        </w:rPr>
        <w:t>[</w:t>
      </w:r>
      <w:r w:rsidRPr="006B1B43">
        <w:rPr>
          <w:color w:val="000000"/>
          <w:highlight w:val="yellow"/>
          <w:lang w:val="en-US"/>
        </w:rPr>
        <w:t>Sponsor name, address, phone number]</w:t>
      </w:r>
    </w:p>
    <w:p w14:paraId="1C342BEE" w14:textId="18860721" w:rsidR="00BF2119" w:rsidRPr="006B1B43" w:rsidRDefault="00BF2119" w:rsidP="00BF2119">
      <w:pPr>
        <w:tabs>
          <w:tab w:val="left" w:pos="720"/>
        </w:tabs>
        <w:ind w:right="0"/>
        <w:rPr>
          <w:color w:val="000000"/>
          <w:highlight w:val="yellow"/>
          <w:lang w:val="en-US"/>
        </w:rPr>
      </w:pPr>
    </w:p>
    <w:p w14:paraId="68CC4345" w14:textId="3CE01601" w:rsidR="00BF2119" w:rsidRPr="006B1B43" w:rsidRDefault="00BF2119" w:rsidP="00BF2119">
      <w:pPr>
        <w:tabs>
          <w:tab w:val="left" w:pos="720"/>
        </w:tabs>
        <w:ind w:right="0"/>
        <w:rPr>
          <w:color w:val="000000"/>
          <w:lang w:val="en-US"/>
        </w:rPr>
      </w:pPr>
      <w:r w:rsidRPr="006B1B43">
        <w:rPr>
          <w:color w:val="000000"/>
          <w:lang w:val="en-US"/>
        </w:rPr>
        <w:lastRenderedPageBreak/>
        <w:t xml:space="preserve">And to the extent ICE remains concerned </w:t>
      </w:r>
      <w:r w:rsidR="00FA0186" w:rsidRPr="006B1B43">
        <w:rPr>
          <w:color w:val="000000"/>
          <w:lang w:val="en-US"/>
        </w:rPr>
        <w:t xml:space="preserve">that the applicant is a flight risk, alternatives to detention are available which would mitigate that risk while also minimizing risks </w:t>
      </w:r>
      <w:proofErr w:type="gramStart"/>
      <w:r w:rsidR="00FA0186" w:rsidRPr="006B1B43">
        <w:rPr>
          <w:color w:val="000000"/>
          <w:lang w:val="en-US"/>
        </w:rPr>
        <w:t>to  public</w:t>
      </w:r>
      <w:proofErr w:type="gramEnd"/>
      <w:r w:rsidR="00FA0186" w:rsidRPr="006B1B43">
        <w:rPr>
          <w:color w:val="000000"/>
          <w:lang w:val="en-US"/>
        </w:rPr>
        <w:t xml:space="preserve"> health.</w:t>
      </w:r>
    </w:p>
    <w:p w14:paraId="22892DFB" w14:textId="77777777" w:rsidR="00BF2119" w:rsidRPr="006B1B43" w:rsidRDefault="00BF2119">
      <w:pPr>
        <w:tabs>
          <w:tab w:val="left" w:pos="720"/>
        </w:tabs>
        <w:ind w:right="0"/>
        <w:rPr>
          <w:color w:val="000000"/>
          <w:lang w:val="en-US"/>
        </w:rPr>
      </w:pPr>
    </w:p>
    <w:p w14:paraId="0000003A" w14:textId="77777777" w:rsidR="000751FA" w:rsidRPr="006B1B43" w:rsidRDefault="000751FA">
      <w:pPr>
        <w:tabs>
          <w:tab w:val="left" w:pos="720"/>
        </w:tabs>
        <w:ind w:left="720" w:right="0"/>
        <w:rPr>
          <w:color w:val="000000"/>
          <w:lang w:val="en-US"/>
        </w:rPr>
      </w:pPr>
    </w:p>
    <w:p w14:paraId="0000003B" w14:textId="77777777" w:rsidR="000751FA" w:rsidRPr="006B1B43" w:rsidRDefault="00403299">
      <w:pPr>
        <w:ind w:right="0"/>
        <w:rPr>
          <w:b/>
          <w:color w:val="000000"/>
          <w:u w:val="single"/>
          <w:lang w:val="en-US"/>
        </w:rPr>
      </w:pPr>
      <w:r w:rsidRPr="006B1B43">
        <w:rPr>
          <w:b/>
          <w:color w:val="000000"/>
          <w:lang w:val="en-US"/>
        </w:rPr>
        <w:t xml:space="preserve">VI. </w:t>
      </w:r>
      <w:r w:rsidRPr="006B1B43">
        <w:rPr>
          <w:b/>
          <w:color w:val="000000"/>
          <w:u w:val="single"/>
          <w:lang w:val="en-US"/>
        </w:rPr>
        <w:tab/>
        <w:t>The Applicant Is Not a Danger to the Community.</w:t>
      </w:r>
    </w:p>
    <w:p w14:paraId="0000003C" w14:textId="77777777" w:rsidR="000751FA" w:rsidRPr="006B1B43" w:rsidRDefault="000751FA">
      <w:pPr>
        <w:tabs>
          <w:tab w:val="left" w:pos="720"/>
        </w:tabs>
        <w:ind w:right="0"/>
        <w:rPr>
          <w:color w:val="000000"/>
          <w:lang w:val="en-US"/>
        </w:rPr>
      </w:pPr>
    </w:p>
    <w:p w14:paraId="0000003D" w14:textId="77777777" w:rsidR="000751FA" w:rsidRPr="006B1B43" w:rsidRDefault="000751FA">
      <w:pPr>
        <w:tabs>
          <w:tab w:val="left" w:pos="720"/>
        </w:tabs>
        <w:ind w:right="0"/>
        <w:rPr>
          <w:color w:val="000000"/>
          <w:lang w:val="en-US"/>
        </w:rPr>
      </w:pPr>
    </w:p>
    <w:p w14:paraId="0000003E" w14:textId="77777777" w:rsidR="000751FA" w:rsidRPr="006B1B43" w:rsidRDefault="00403299">
      <w:pPr>
        <w:ind w:right="0"/>
        <w:rPr>
          <w:color w:val="000000"/>
          <w:lang w:val="en-US"/>
        </w:rPr>
      </w:pPr>
      <w:r w:rsidRPr="006B1B43">
        <w:rPr>
          <w:color w:val="000000"/>
          <w:lang w:val="en-US"/>
        </w:rPr>
        <w:t xml:space="preserve">The Applicant is also not a danger to the community. </w:t>
      </w:r>
      <w:r w:rsidRPr="006B1B43">
        <w:rPr>
          <w:color w:val="000000"/>
          <w:highlight w:val="yellow"/>
          <w:lang w:val="en-US"/>
        </w:rPr>
        <w:t>[Describe any criminal records or lack of. If there are any criminal issues, discuss equities that mitigate their danger to the community</w:t>
      </w:r>
      <w:r w:rsidRPr="006B1B43">
        <w:rPr>
          <w:color w:val="000000"/>
          <w:lang w:val="en-US"/>
        </w:rPr>
        <w:t>]</w:t>
      </w:r>
    </w:p>
    <w:p w14:paraId="0000003F" w14:textId="77777777" w:rsidR="000751FA" w:rsidRPr="006B1B43" w:rsidRDefault="000751FA">
      <w:pPr>
        <w:ind w:right="0"/>
        <w:rPr>
          <w:b/>
          <w:color w:val="000000"/>
          <w:u w:val="single"/>
          <w:lang w:val="en-US"/>
        </w:rPr>
      </w:pPr>
    </w:p>
    <w:p w14:paraId="00000040" w14:textId="77777777" w:rsidR="000751FA" w:rsidRPr="006B1B43" w:rsidRDefault="00403299">
      <w:pPr>
        <w:ind w:right="0"/>
        <w:rPr>
          <w:b/>
          <w:color w:val="000000"/>
          <w:u w:val="single"/>
          <w:lang w:val="en-US"/>
        </w:rPr>
      </w:pPr>
      <w:r w:rsidRPr="006B1B43">
        <w:rPr>
          <w:b/>
          <w:color w:val="000000"/>
          <w:u w:val="single"/>
          <w:lang w:val="en-US"/>
        </w:rPr>
        <w:t>Conclusion</w:t>
      </w:r>
    </w:p>
    <w:p w14:paraId="00000041" w14:textId="77777777" w:rsidR="000751FA" w:rsidRPr="006B1B43" w:rsidRDefault="000751FA">
      <w:pPr>
        <w:ind w:right="0"/>
        <w:rPr>
          <w:b/>
          <w:color w:val="000000"/>
          <w:u w:val="single"/>
          <w:lang w:val="en-US"/>
        </w:rPr>
      </w:pPr>
    </w:p>
    <w:p w14:paraId="00000042" w14:textId="1F4BBF5B" w:rsidR="000751FA" w:rsidRPr="006B1B43" w:rsidRDefault="00403299">
      <w:pPr>
        <w:ind w:right="0"/>
        <w:rPr>
          <w:color w:val="000000"/>
          <w:lang w:val="en-US"/>
        </w:rPr>
      </w:pPr>
      <w:r w:rsidRPr="006B1B43">
        <w:rPr>
          <w:color w:val="000000"/>
          <w:lang w:val="en-US"/>
        </w:rPr>
        <w:t xml:space="preserve">On behalf of my client, </w:t>
      </w:r>
      <w:proofErr w:type="gramStart"/>
      <w:r w:rsidRPr="006B1B43">
        <w:rPr>
          <w:color w:val="000000"/>
          <w:lang w:val="en-US"/>
        </w:rPr>
        <w:t>I  respectfully</w:t>
      </w:r>
      <w:proofErr w:type="gramEnd"/>
      <w:r w:rsidRPr="006B1B43">
        <w:rPr>
          <w:color w:val="000000"/>
          <w:lang w:val="en-US"/>
        </w:rPr>
        <w:t xml:space="preserve"> request that </w:t>
      </w:r>
      <w:r w:rsidR="00BE20A5">
        <w:rPr>
          <w:color w:val="000000"/>
          <w:lang w:val="en-US"/>
        </w:rPr>
        <w:t>s/</w:t>
      </w:r>
      <w:r w:rsidRPr="006B1B43">
        <w:rPr>
          <w:color w:val="000000"/>
          <w:lang w:val="en-US"/>
        </w:rPr>
        <w:t xml:space="preserve">he be granted </w:t>
      </w:r>
      <w:r w:rsidR="00B548F7">
        <w:rPr>
          <w:color w:val="000000"/>
          <w:lang w:val="en-US"/>
        </w:rPr>
        <w:t>conditional</w:t>
      </w:r>
      <w:r w:rsidRPr="006B1B43">
        <w:rPr>
          <w:color w:val="000000"/>
          <w:lang w:val="en-US"/>
        </w:rPr>
        <w:t xml:space="preserve"> parole and released from ICE custody. </w:t>
      </w:r>
    </w:p>
    <w:p w14:paraId="00000043" w14:textId="77777777" w:rsidR="000751FA" w:rsidRPr="006B1B43" w:rsidRDefault="000751FA">
      <w:pPr>
        <w:ind w:right="0"/>
        <w:rPr>
          <w:color w:val="000000"/>
          <w:lang w:val="en-US"/>
        </w:rPr>
      </w:pPr>
    </w:p>
    <w:p w14:paraId="00000044" w14:textId="77777777" w:rsidR="000751FA" w:rsidRPr="006B1B43" w:rsidRDefault="00403299">
      <w:pPr>
        <w:ind w:right="0"/>
        <w:rPr>
          <w:color w:val="000000"/>
          <w:lang w:val="en-US"/>
        </w:rPr>
      </w:pPr>
      <w:r w:rsidRPr="006B1B43">
        <w:rPr>
          <w:color w:val="000000"/>
          <w:lang w:val="en-US"/>
        </w:rPr>
        <w:t xml:space="preserve">The Exhibits you will find attached to this letter are </w:t>
      </w:r>
    </w:p>
    <w:p w14:paraId="00000045" w14:textId="77777777" w:rsidR="000751FA" w:rsidRPr="006B1B43" w:rsidRDefault="000751FA">
      <w:pPr>
        <w:ind w:right="0"/>
        <w:rPr>
          <w:color w:val="000000"/>
          <w:lang w:val="en-US"/>
        </w:rPr>
      </w:pPr>
    </w:p>
    <w:p w14:paraId="00000046" w14:textId="77777777" w:rsidR="000751FA" w:rsidRPr="006B1B43" w:rsidRDefault="00403299">
      <w:pPr>
        <w:ind w:right="0"/>
        <w:rPr>
          <w:color w:val="000000"/>
          <w:lang w:val="en-US"/>
        </w:rPr>
      </w:pPr>
      <w:r w:rsidRPr="006B1B43">
        <w:rPr>
          <w:color w:val="000000"/>
          <w:lang w:val="en-US"/>
        </w:rPr>
        <w:t>Exhibit A: G-28s entering counsels’ appearance for the applicant.</w:t>
      </w:r>
    </w:p>
    <w:p w14:paraId="00000047" w14:textId="77777777" w:rsidR="000751FA" w:rsidRPr="006B1B43" w:rsidRDefault="00403299">
      <w:pPr>
        <w:ind w:right="0"/>
        <w:rPr>
          <w:color w:val="000000"/>
          <w:lang w:val="en-US"/>
        </w:rPr>
      </w:pPr>
      <w:r w:rsidRPr="006B1B43">
        <w:rPr>
          <w:color w:val="000000"/>
          <w:lang w:val="en-US"/>
        </w:rPr>
        <w:t>Exhibit B: Sponsorship information for applicant.</w:t>
      </w:r>
    </w:p>
    <w:p w14:paraId="00000048" w14:textId="77777777" w:rsidR="000751FA" w:rsidRPr="006B1B43" w:rsidRDefault="00403299">
      <w:pPr>
        <w:ind w:right="0"/>
        <w:rPr>
          <w:color w:val="000000"/>
          <w:lang w:val="en-US"/>
        </w:rPr>
      </w:pPr>
      <w:commentRangeStart w:id="6"/>
      <w:r w:rsidRPr="006B1B43">
        <w:rPr>
          <w:color w:val="000000"/>
          <w:lang w:val="en-US"/>
        </w:rPr>
        <w:t xml:space="preserve">Exhibit C: Medical Documents </w:t>
      </w:r>
      <w:commentRangeEnd w:id="6"/>
      <w:r w:rsidR="00635381">
        <w:rPr>
          <w:rStyle w:val="CommentReference"/>
        </w:rPr>
        <w:commentReference w:id="6"/>
      </w:r>
    </w:p>
    <w:p w14:paraId="00000049" w14:textId="77777777" w:rsidR="000751FA" w:rsidRPr="006B1B43" w:rsidRDefault="000751FA">
      <w:pPr>
        <w:ind w:right="0"/>
        <w:rPr>
          <w:color w:val="000000"/>
          <w:lang w:val="en-US"/>
        </w:rPr>
      </w:pPr>
    </w:p>
    <w:p w14:paraId="0000004A" w14:textId="77777777" w:rsidR="000751FA" w:rsidRPr="006B1B43" w:rsidRDefault="000751FA">
      <w:pPr>
        <w:ind w:right="0"/>
        <w:rPr>
          <w:color w:val="000000"/>
          <w:lang w:val="en-US"/>
        </w:rPr>
      </w:pPr>
    </w:p>
    <w:p w14:paraId="0000004B" w14:textId="77777777" w:rsidR="000751FA" w:rsidRPr="006B1B43" w:rsidRDefault="00403299">
      <w:pPr>
        <w:ind w:right="0"/>
        <w:rPr>
          <w:color w:val="000000"/>
          <w:lang w:val="en-US"/>
        </w:rPr>
      </w:pPr>
      <w:r w:rsidRPr="006B1B43">
        <w:rPr>
          <w:color w:val="000000"/>
          <w:highlight w:val="yellow"/>
          <w:lang w:val="en-US"/>
        </w:rPr>
        <w:t xml:space="preserve">[Potential other documents: reports cited in footnotes, criminal docs, declaration from applicant, psyche report, evidence showing equities, letters of support, </w:t>
      </w:r>
      <w:proofErr w:type="spellStart"/>
      <w:r w:rsidRPr="006B1B43">
        <w:rPr>
          <w:color w:val="000000"/>
          <w:highlight w:val="yellow"/>
          <w:lang w:val="en-US"/>
        </w:rPr>
        <w:t>etc</w:t>
      </w:r>
      <w:proofErr w:type="spellEnd"/>
      <w:r w:rsidRPr="006B1B43">
        <w:rPr>
          <w:color w:val="000000"/>
          <w:lang w:val="en-US"/>
        </w:rPr>
        <w:t>]</w:t>
      </w:r>
    </w:p>
    <w:p w14:paraId="0000004C" w14:textId="77777777" w:rsidR="000751FA" w:rsidRPr="006B1B43" w:rsidRDefault="000751FA">
      <w:pPr>
        <w:ind w:right="0"/>
        <w:rPr>
          <w:color w:val="000000"/>
          <w:lang w:val="en-US"/>
        </w:rPr>
      </w:pPr>
    </w:p>
    <w:p w14:paraId="0000004D" w14:textId="6B827D53" w:rsidR="000751FA" w:rsidRPr="006B1B43" w:rsidRDefault="00403299">
      <w:pPr>
        <w:ind w:right="0"/>
        <w:rPr>
          <w:color w:val="000000"/>
          <w:lang w:val="en-US"/>
        </w:rPr>
      </w:pPr>
      <w:r w:rsidRPr="006B1B43">
        <w:rPr>
          <w:color w:val="000000"/>
          <w:lang w:val="en-US"/>
        </w:rPr>
        <w:t xml:space="preserve">If you would like further information, please do not hesitate to contact me. I look forward to hearing from </w:t>
      </w:r>
      <w:proofErr w:type="spellStart"/>
      <w:proofErr w:type="gramStart"/>
      <w:r w:rsidRPr="006B1B43">
        <w:rPr>
          <w:color w:val="000000"/>
          <w:lang w:val="en-US"/>
        </w:rPr>
        <w:t>you,and</w:t>
      </w:r>
      <w:proofErr w:type="spellEnd"/>
      <w:proofErr w:type="gramEnd"/>
      <w:r w:rsidRPr="006B1B43">
        <w:rPr>
          <w:color w:val="000000"/>
          <w:lang w:val="en-US"/>
        </w:rPr>
        <w:t xml:space="preserve"> thank you in advance for your assistance in this matter. Because of the urgency of this situation, I request that ICE serve me with any decision regarding this request via email at </w:t>
      </w:r>
      <w:r w:rsidRPr="006B1B43">
        <w:rPr>
          <w:color w:val="000000"/>
          <w:highlight w:val="yellow"/>
          <w:lang w:val="en-US"/>
        </w:rPr>
        <w:t>[your email].</w:t>
      </w:r>
    </w:p>
    <w:p w14:paraId="0000004E" w14:textId="77777777" w:rsidR="000751FA" w:rsidRPr="006B1B43" w:rsidRDefault="000751FA">
      <w:pPr>
        <w:ind w:right="0"/>
        <w:rPr>
          <w:color w:val="000000"/>
          <w:lang w:val="en-US"/>
        </w:rPr>
      </w:pPr>
    </w:p>
    <w:p w14:paraId="0000004F" w14:textId="77777777" w:rsidR="000751FA" w:rsidRPr="006B1B43" w:rsidRDefault="00403299">
      <w:pPr>
        <w:ind w:right="0"/>
        <w:rPr>
          <w:color w:val="000000"/>
          <w:lang w:val="en-US"/>
        </w:rPr>
      </w:pPr>
      <w:r w:rsidRPr="006B1B43">
        <w:rPr>
          <w:color w:val="000000"/>
          <w:lang w:val="en-US"/>
        </w:rPr>
        <w:t>Sincerely,</w:t>
      </w:r>
    </w:p>
    <w:p w14:paraId="00000050" w14:textId="77777777" w:rsidR="000751FA" w:rsidRPr="006B1B43" w:rsidRDefault="000751FA">
      <w:pPr>
        <w:rPr>
          <w:color w:val="000000"/>
          <w:lang w:val="en-US"/>
        </w:rPr>
      </w:pPr>
    </w:p>
    <w:p w14:paraId="00000051" w14:textId="77777777" w:rsidR="000751FA" w:rsidRPr="006B1B43" w:rsidRDefault="000751FA">
      <w:pPr>
        <w:rPr>
          <w:lang w:val="en-US"/>
        </w:rPr>
      </w:pPr>
    </w:p>
    <w:p w14:paraId="00000052" w14:textId="77777777" w:rsidR="000751FA" w:rsidRPr="006B1B43" w:rsidRDefault="000751FA">
      <w:pPr>
        <w:rPr>
          <w:lang w:val="en-US"/>
        </w:rPr>
      </w:pPr>
    </w:p>
    <w:p w14:paraId="00000053" w14:textId="77777777" w:rsidR="000751FA" w:rsidRPr="006B1B43" w:rsidRDefault="00403299">
      <w:pPr>
        <w:rPr>
          <w:highlight w:val="yellow"/>
          <w:lang w:val="en-US"/>
        </w:rPr>
      </w:pPr>
      <w:r w:rsidRPr="006B1B43">
        <w:rPr>
          <w:highlight w:val="yellow"/>
          <w:lang w:val="en-US"/>
        </w:rPr>
        <w:t>[YOUR NAME]</w:t>
      </w:r>
    </w:p>
    <w:p w14:paraId="00000054" w14:textId="77777777" w:rsidR="000751FA" w:rsidRPr="006B1B43" w:rsidRDefault="00403299">
      <w:pPr>
        <w:rPr>
          <w:lang w:val="en-US"/>
        </w:rPr>
      </w:pPr>
      <w:r w:rsidRPr="006B1B43">
        <w:rPr>
          <w:lang w:val="en-US"/>
        </w:rPr>
        <w:t>Attorney at Law</w:t>
      </w:r>
    </w:p>
    <w:p w14:paraId="00000055" w14:textId="77777777" w:rsidR="000751FA" w:rsidRPr="006B1B43" w:rsidRDefault="000751FA">
      <w:pPr>
        <w:rPr>
          <w:lang w:val="en-US"/>
        </w:rPr>
      </w:pPr>
    </w:p>
    <w:p w14:paraId="00000056" w14:textId="77777777" w:rsidR="000751FA" w:rsidRPr="006B1B43" w:rsidRDefault="000751FA">
      <w:pPr>
        <w:rPr>
          <w:lang w:val="en-US"/>
        </w:rPr>
      </w:pPr>
    </w:p>
    <w:p w14:paraId="00000057" w14:textId="77777777" w:rsidR="000751FA" w:rsidRPr="006B1B43" w:rsidRDefault="000751FA">
      <w:pPr>
        <w:rPr>
          <w:lang w:val="en-US"/>
        </w:rPr>
      </w:pPr>
    </w:p>
    <w:sectPr w:rsidR="000751FA" w:rsidRPr="006B1B4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ennie Guilfoyle" w:date="2020-03-16T12:28:00Z" w:initials="JG">
    <w:p w14:paraId="630C3C7A" w14:textId="3FDDE1B4" w:rsidR="00CB30C7" w:rsidRDefault="00CB30C7">
      <w:pPr>
        <w:pStyle w:val="CommentText"/>
      </w:pPr>
      <w:r>
        <w:rPr>
          <w:rStyle w:val="CommentReference"/>
        </w:rPr>
        <w:annotationRef/>
      </w:r>
      <w:proofErr w:type="spellStart"/>
      <w:r>
        <w:t>Make</w:t>
      </w:r>
      <w:proofErr w:type="spellEnd"/>
      <w:r>
        <w:t xml:space="preserve"> </w:t>
      </w:r>
      <w:proofErr w:type="spellStart"/>
      <w:r>
        <w:t>sure</w:t>
      </w:r>
      <w:proofErr w:type="spellEnd"/>
      <w:r>
        <w:t xml:space="preserve"> </w:t>
      </w:r>
      <w:proofErr w:type="spellStart"/>
      <w:r>
        <w:t>to</w:t>
      </w:r>
      <w:proofErr w:type="spellEnd"/>
      <w:r>
        <w:t xml:space="preserve"> </w:t>
      </w:r>
      <w:proofErr w:type="spellStart"/>
      <w:r>
        <w:t>remove</w:t>
      </w:r>
      <w:proofErr w:type="spellEnd"/>
      <w:r>
        <w:t xml:space="preserve"> </w:t>
      </w:r>
      <w:proofErr w:type="spellStart"/>
      <w:r>
        <w:t>this</w:t>
      </w:r>
      <w:proofErr w:type="spellEnd"/>
      <w:r>
        <w:t xml:space="preserve"> </w:t>
      </w:r>
      <w:proofErr w:type="spellStart"/>
      <w:r w:rsidR="000E55A1">
        <w:t>header</w:t>
      </w:r>
      <w:proofErr w:type="spellEnd"/>
      <w:r w:rsidR="000E55A1">
        <w:t xml:space="preserve"> </w:t>
      </w:r>
      <w:proofErr w:type="spellStart"/>
      <w:r w:rsidR="000E55A1">
        <w:t>on</w:t>
      </w:r>
      <w:proofErr w:type="spellEnd"/>
      <w:r w:rsidR="000E55A1">
        <w:t xml:space="preserve"> </w:t>
      </w:r>
      <w:proofErr w:type="spellStart"/>
      <w:r w:rsidR="000E55A1">
        <w:t>your</w:t>
      </w:r>
      <w:proofErr w:type="spellEnd"/>
      <w:r w:rsidR="000E55A1">
        <w:t xml:space="preserve"> </w:t>
      </w:r>
      <w:proofErr w:type="spellStart"/>
      <w:r w:rsidR="000E55A1">
        <w:t>letter</w:t>
      </w:r>
      <w:proofErr w:type="spellEnd"/>
    </w:p>
  </w:comment>
  <w:comment w:id="2" w:author="Jocelyn Dyer" w:date="2020-03-16T09:21:00Z" w:initials="JD">
    <w:p w14:paraId="76644FEA" w14:textId="2B8318CE" w:rsidR="006B1B43" w:rsidRPr="00F35B7C" w:rsidRDefault="006B1B43">
      <w:pPr>
        <w:pStyle w:val="CommentText"/>
        <w:rPr>
          <w:lang w:val="en-US"/>
        </w:rPr>
      </w:pPr>
      <w:r>
        <w:rPr>
          <w:rStyle w:val="CommentReference"/>
        </w:rPr>
        <w:annotationRef/>
      </w:r>
      <w:r w:rsidR="00490A09" w:rsidRPr="00F35B7C">
        <w:rPr>
          <w:lang w:val="en-US"/>
        </w:rPr>
        <w:t>You can use this paragraph if your client has an e</w:t>
      </w:r>
      <w:r w:rsidR="00F35B7C" w:rsidRPr="00F35B7C">
        <w:rPr>
          <w:lang w:val="en-US"/>
        </w:rPr>
        <w:t>specially challe</w:t>
      </w:r>
      <w:r w:rsidR="003B740F">
        <w:rPr>
          <w:lang w:val="en-US"/>
        </w:rPr>
        <w:t>ng</w:t>
      </w:r>
      <w:r w:rsidR="00F35B7C" w:rsidRPr="00F35B7C">
        <w:rPr>
          <w:lang w:val="en-US"/>
        </w:rPr>
        <w:t xml:space="preserve">ing </w:t>
      </w:r>
      <w:r w:rsidR="003B740F">
        <w:rPr>
          <w:lang w:val="en-US"/>
        </w:rPr>
        <w:t>m</w:t>
      </w:r>
      <w:r w:rsidR="00F35B7C" w:rsidRPr="00F35B7C">
        <w:rPr>
          <w:lang w:val="en-US"/>
        </w:rPr>
        <w:t>edical issue.  If your client does not have a medical vulnerability, you can take this paragraph out.</w:t>
      </w:r>
    </w:p>
  </w:comment>
  <w:comment w:id="3" w:author="Jennie Guilfoyle" w:date="2020-03-16T10:39:00Z" w:initials="JG">
    <w:p w14:paraId="6C6DD5A5" w14:textId="32C6A44C" w:rsidR="00BE20A5" w:rsidRDefault="00BE20A5">
      <w:pPr>
        <w:pStyle w:val="CommentText"/>
      </w:pPr>
      <w:r>
        <w:rPr>
          <w:rStyle w:val="CommentReference"/>
        </w:rPr>
        <w:annotationRef/>
      </w:r>
      <w:r w:rsidRPr="00F74BEB">
        <w:rPr>
          <w:lang w:val="en-US"/>
        </w:rPr>
        <w:t>If your client doesn’t have a sponsor, we still recommend applying for parole given the circumstances and the risk of contracting coronavirus in detention.</w:t>
      </w:r>
    </w:p>
  </w:comment>
  <w:comment w:id="4" w:author="Jocelyn Dyer" w:date="2020-03-16T09:24:00Z" w:initials="JD">
    <w:p w14:paraId="796B81B6" w14:textId="32E61378" w:rsidR="009E7432" w:rsidRPr="009E7432" w:rsidRDefault="009E7432">
      <w:pPr>
        <w:pStyle w:val="CommentText"/>
        <w:rPr>
          <w:lang w:val="en-US"/>
        </w:rPr>
      </w:pPr>
      <w:r w:rsidRPr="009E7432">
        <w:rPr>
          <w:rStyle w:val="CommentReference"/>
          <w:lang w:val="en-US"/>
        </w:rPr>
        <w:annotationRef/>
      </w:r>
      <w:r w:rsidRPr="009E7432">
        <w:rPr>
          <w:lang w:val="en-US"/>
        </w:rPr>
        <w:t>If your client is not medically vulnerable, you do not need to include this section.</w:t>
      </w:r>
    </w:p>
  </w:comment>
  <w:comment w:id="5" w:author="Jocelyn Dyer" w:date="2020-03-16T09:25:00Z" w:initials="JD">
    <w:p w14:paraId="36AEBAD8" w14:textId="32A6AC7E" w:rsidR="00F74BEB" w:rsidRPr="00F74BEB" w:rsidRDefault="00F74BEB">
      <w:pPr>
        <w:pStyle w:val="CommentText"/>
        <w:rPr>
          <w:lang w:val="en-US"/>
        </w:rPr>
      </w:pPr>
      <w:r>
        <w:rPr>
          <w:rStyle w:val="CommentReference"/>
        </w:rPr>
        <w:annotationRef/>
      </w:r>
      <w:r w:rsidRPr="00F74BEB">
        <w:rPr>
          <w:lang w:val="en-US"/>
        </w:rPr>
        <w:t>If your client doesn’t have a sponsor, we still recommend applying for parole given the circumstances and the risk of contracting coronavirus in detention.</w:t>
      </w:r>
    </w:p>
  </w:comment>
  <w:comment w:id="6" w:author="Jocelyn Dyer" w:date="2020-03-16T09:26:00Z" w:initials="JD">
    <w:p w14:paraId="39AEBE5D" w14:textId="776DF3A2" w:rsidR="00635381" w:rsidRPr="00E1703E" w:rsidRDefault="00635381">
      <w:pPr>
        <w:pStyle w:val="CommentText"/>
        <w:rPr>
          <w:lang w:val="en-US"/>
        </w:rPr>
      </w:pPr>
      <w:r w:rsidRPr="00E1703E">
        <w:rPr>
          <w:rStyle w:val="CommentReference"/>
          <w:lang w:val="en-US"/>
        </w:rPr>
        <w:annotationRef/>
      </w:r>
      <w:r w:rsidR="00AE6324" w:rsidRPr="00E1703E">
        <w:rPr>
          <w:lang w:val="en-US"/>
        </w:rPr>
        <w:t>If your client has a medical vulnerability, you should submit medical documents (if available).  If not, there is no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0C3C7A" w15:done="0"/>
  <w15:commentEx w15:paraId="76644FEA" w15:done="0"/>
  <w15:commentEx w15:paraId="6C6DD5A5" w15:done="0"/>
  <w15:commentEx w15:paraId="796B81B6" w15:done="0"/>
  <w15:commentEx w15:paraId="36AEBAD8" w15:done="0"/>
  <w15:commentEx w15:paraId="39AEBE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C3C7A" w16cid:durableId="2219EF5F"/>
  <w16cid:commentId w16cid:paraId="76644FEA" w16cid:durableId="2219C3B1"/>
  <w16cid:commentId w16cid:paraId="6C6DD5A5" w16cid:durableId="2219D5C8"/>
  <w16cid:commentId w16cid:paraId="796B81B6" w16cid:durableId="2219C453"/>
  <w16cid:commentId w16cid:paraId="36AEBAD8" w16cid:durableId="2219C48E"/>
  <w16cid:commentId w16cid:paraId="39AEBE5D" w16cid:durableId="2219C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7712C" w14:textId="77777777" w:rsidR="0001730B" w:rsidRDefault="0001730B">
      <w:r>
        <w:separator/>
      </w:r>
    </w:p>
  </w:endnote>
  <w:endnote w:type="continuationSeparator" w:id="0">
    <w:p w14:paraId="3F86B5B2" w14:textId="77777777" w:rsidR="0001730B" w:rsidRDefault="0001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145BE" w14:textId="77777777" w:rsidR="005E37DE" w:rsidRDefault="005E3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9" w14:textId="77777777" w:rsidR="000751FA" w:rsidRDefault="000751FA">
    <w:pPr>
      <w:pBdr>
        <w:top w:val="nil"/>
        <w:left w:val="nil"/>
        <w:bottom w:val="nil"/>
        <w:right w:val="nil"/>
        <w:between w:val="nil"/>
      </w:pBdr>
      <w:tabs>
        <w:tab w:val="center" w:pos="4680"/>
        <w:tab w:val="right" w:pos="936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B1DE" w14:textId="77777777" w:rsidR="005E37DE" w:rsidRDefault="005E3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4D5F" w14:textId="77777777" w:rsidR="0001730B" w:rsidRDefault="0001730B">
      <w:r>
        <w:separator/>
      </w:r>
    </w:p>
  </w:footnote>
  <w:footnote w:type="continuationSeparator" w:id="0">
    <w:p w14:paraId="27B5DA33" w14:textId="77777777" w:rsidR="0001730B" w:rsidRDefault="0001730B">
      <w:r>
        <w:continuationSeparator/>
      </w:r>
    </w:p>
  </w:footnote>
  <w:footnote w:id="1">
    <w:p w14:paraId="3DF2D6B1" w14:textId="10142341" w:rsidR="00E9047D" w:rsidRPr="001B135E" w:rsidRDefault="00E9047D" w:rsidP="001B135E">
      <w:pPr>
        <w:rPr>
          <w:color w:val="auto"/>
          <w:lang w:val="en-US"/>
        </w:rPr>
      </w:pPr>
      <w:r>
        <w:rPr>
          <w:rStyle w:val="FootnoteReference"/>
        </w:rPr>
        <w:footnoteRef/>
      </w:r>
      <w:r>
        <w:t xml:space="preserve"> </w:t>
      </w:r>
      <w:r>
        <w:rPr>
          <w:lang w:val="en-US"/>
        </w:rPr>
        <w:t xml:space="preserve">  </w:t>
      </w:r>
      <w:r>
        <w:rPr>
          <w:i/>
          <w:iCs/>
          <w:lang w:val="en-US"/>
        </w:rPr>
        <w:t>Matter of Castillo-Padilla</w:t>
      </w:r>
      <w:r>
        <w:rPr>
          <w:lang w:val="en-US"/>
        </w:rPr>
        <w:t>, 25 I &amp; N Dec. 257 (BIA 2010)</w:t>
      </w:r>
      <w:r w:rsidR="001B135E">
        <w:rPr>
          <w:lang w:val="en-US"/>
        </w:rPr>
        <w:t xml:space="preserve"> (distinguishing between humanitarian parole under INA §212(d)(5) and conditional parole/release under INA §236(a)(2)(B); </w:t>
      </w:r>
      <w:r w:rsidR="001B135E" w:rsidRPr="001B135E">
        <w:rPr>
          <w:color w:val="auto"/>
          <w:lang w:val="en-US"/>
        </w:rPr>
        <w:t>, DHS Office of</w:t>
      </w:r>
      <w:r w:rsidR="001B135E">
        <w:rPr>
          <w:color w:val="auto"/>
          <w:lang w:val="en-US"/>
        </w:rPr>
        <w:t xml:space="preserve"> </w:t>
      </w:r>
      <w:r w:rsidR="001B135E" w:rsidRPr="001B135E">
        <w:rPr>
          <w:color w:val="auto"/>
          <w:lang w:val="en-US"/>
        </w:rPr>
        <w:t>the General Counsel (OGC) legal opinion</w:t>
      </w:r>
      <w:r w:rsidR="001B135E">
        <w:rPr>
          <w:color w:val="auto"/>
          <w:lang w:val="en-US"/>
        </w:rPr>
        <w:t>,</w:t>
      </w:r>
      <w:r w:rsidR="001B135E" w:rsidRPr="001B135E">
        <w:rPr>
          <w:color w:val="auto"/>
          <w:lang w:val="en-US"/>
        </w:rPr>
        <w:t xml:space="preserve"> </w:t>
      </w:r>
      <w:r w:rsidR="001B135E" w:rsidRPr="001B135E">
        <w:rPr>
          <w:i/>
          <w:iCs/>
          <w:color w:val="auto"/>
          <w:lang w:val="en-US"/>
        </w:rPr>
        <w:t xml:space="preserve">Clarification </w:t>
      </w:r>
      <w:proofErr w:type="spellStart"/>
      <w:r w:rsidR="001B135E" w:rsidRPr="001B135E">
        <w:rPr>
          <w:i/>
          <w:iCs/>
          <w:color w:val="auto"/>
          <w:lang w:val="en-US"/>
        </w:rPr>
        <w:t>ofthe</w:t>
      </w:r>
      <w:proofErr w:type="spellEnd"/>
      <w:r w:rsidR="001B135E" w:rsidRPr="001B135E">
        <w:rPr>
          <w:i/>
          <w:iCs/>
          <w:color w:val="auto"/>
          <w:lang w:val="en-US"/>
        </w:rPr>
        <w:t xml:space="preserve"> Relation Between Release Under Section 236 and Parole Under Section 212 (d)(5) of the Immigration and Nationality Act (INA)</w:t>
      </w:r>
      <w:r w:rsidR="001B135E">
        <w:rPr>
          <w:i/>
          <w:iCs/>
          <w:color w:val="auto"/>
          <w:lang w:val="en-US"/>
        </w:rPr>
        <w:t xml:space="preserve"> </w:t>
      </w:r>
      <w:r w:rsidR="001B135E">
        <w:rPr>
          <w:color w:val="auto"/>
          <w:lang w:val="en-US"/>
        </w:rPr>
        <w:t xml:space="preserve">(September 28, 2007) </w:t>
      </w:r>
      <w:r w:rsidR="001B135E">
        <w:rPr>
          <w:lang w:val="en-US"/>
        </w:rPr>
        <w:t>P4 (“[t]he Executive Office for Immigration Review (EOIR), along with DHS, has authority under section 236 to make custody determinations…”).</w:t>
      </w:r>
    </w:p>
  </w:footnote>
  <w:footnote w:id="2">
    <w:p w14:paraId="0000005A" w14:textId="77777777" w:rsidR="000751FA" w:rsidRDefault="00403299">
      <w:pPr>
        <w:ind w:right="0"/>
        <w:rPr>
          <w:color w:val="000000"/>
          <w:sz w:val="20"/>
          <w:szCs w:val="20"/>
        </w:rPr>
      </w:pPr>
      <w:r>
        <w:rPr>
          <w:vertAlign w:val="superscript"/>
        </w:rPr>
        <w:footnoteRef/>
      </w:r>
      <w:r>
        <w:rPr>
          <w:color w:val="000000"/>
          <w:sz w:val="20"/>
          <w:szCs w:val="20"/>
        </w:rPr>
        <w:t xml:space="preserve"> </w:t>
      </w:r>
      <w:hyperlink r:id="rId1">
        <w:r>
          <w:rPr>
            <w:color w:val="000000"/>
            <w:sz w:val="20"/>
            <w:szCs w:val="20"/>
          </w:rPr>
          <w:t>https://immigrantjustice.org/research-items/toolkit-immigration-detention-oversight-and-accountability</w:t>
        </w:r>
      </w:hyperlink>
    </w:p>
  </w:footnote>
  <w:footnote w:id="3">
    <w:p w14:paraId="00000060" w14:textId="77777777" w:rsidR="000751FA" w:rsidRDefault="00403299">
      <w:pPr>
        <w:rPr>
          <w:color w:val="000000"/>
          <w:sz w:val="20"/>
          <w:szCs w:val="20"/>
        </w:rPr>
      </w:pPr>
      <w:r>
        <w:rPr>
          <w:vertAlign w:val="superscript"/>
        </w:rPr>
        <w:footnoteRef/>
      </w:r>
      <w:r>
        <w:rPr>
          <w:sz w:val="20"/>
          <w:szCs w:val="20"/>
        </w:rPr>
        <w:t xml:space="preserve"> Tr</w:t>
      </w:r>
      <w:r>
        <w:rPr>
          <w:i/>
          <w:sz w:val="20"/>
          <w:szCs w:val="20"/>
        </w:rPr>
        <w:t xml:space="preserve">ump </w:t>
      </w:r>
      <w:proofErr w:type="spellStart"/>
      <w:r>
        <w:rPr>
          <w:i/>
          <w:sz w:val="20"/>
          <w:szCs w:val="20"/>
        </w:rPr>
        <w:t>Administration</w:t>
      </w:r>
      <w:proofErr w:type="spellEnd"/>
      <w:r>
        <w:rPr>
          <w:i/>
          <w:sz w:val="20"/>
          <w:szCs w:val="20"/>
        </w:rPr>
        <w:t xml:space="preserve"> </w:t>
      </w:r>
      <w:proofErr w:type="spellStart"/>
      <w:r>
        <w:rPr>
          <w:i/>
          <w:sz w:val="20"/>
          <w:szCs w:val="20"/>
        </w:rPr>
        <w:t>Sued</w:t>
      </w:r>
      <w:proofErr w:type="spellEnd"/>
      <w:r>
        <w:rPr>
          <w:i/>
          <w:sz w:val="20"/>
          <w:szCs w:val="20"/>
        </w:rPr>
        <w:t xml:space="preserve"> </w:t>
      </w:r>
      <w:proofErr w:type="spellStart"/>
      <w:r>
        <w:rPr>
          <w:i/>
          <w:sz w:val="20"/>
          <w:szCs w:val="20"/>
        </w:rPr>
        <w:t>Over</w:t>
      </w:r>
      <w:proofErr w:type="spellEnd"/>
      <w:r>
        <w:rPr>
          <w:i/>
          <w:sz w:val="20"/>
          <w:szCs w:val="20"/>
        </w:rPr>
        <w:t xml:space="preserve"> Poor Medical </w:t>
      </w:r>
      <w:proofErr w:type="spellStart"/>
      <w:r>
        <w:rPr>
          <w:i/>
          <w:sz w:val="20"/>
          <w:szCs w:val="20"/>
        </w:rPr>
        <w:t>Care</w:t>
      </w:r>
      <w:proofErr w:type="spellEnd"/>
      <w:r>
        <w:rPr>
          <w:i/>
          <w:sz w:val="20"/>
          <w:szCs w:val="20"/>
        </w:rPr>
        <w:t xml:space="preserve"> in Immigration Centers</w:t>
      </w:r>
      <w:r>
        <w:rPr>
          <w:sz w:val="20"/>
          <w:szCs w:val="20"/>
        </w:rPr>
        <w:t xml:space="preserve">, </w:t>
      </w:r>
      <w:proofErr w:type="spellStart"/>
      <w:r>
        <w:rPr>
          <w:sz w:val="20"/>
          <w:szCs w:val="20"/>
        </w:rPr>
        <w:t>Politico</w:t>
      </w:r>
      <w:proofErr w:type="spellEnd"/>
      <w:r>
        <w:rPr>
          <w:sz w:val="20"/>
          <w:szCs w:val="20"/>
        </w:rPr>
        <w:t xml:space="preserve">, August 19, 2019, </w:t>
      </w:r>
      <w:hyperlink r:id="rId2">
        <w:r>
          <w:rPr>
            <w:color w:val="000000"/>
            <w:sz w:val="20"/>
            <w:szCs w:val="20"/>
            <w:u w:val="single"/>
          </w:rPr>
          <w:t>https://www.politico.com/story/2019/08/19/trump-administration-sued-medical-care-immigration-centers-1467605</w:t>
        </w:r>
      </w:hyperlink>
    </w:p>
  </w:footnote>
  <w:footnote w:id="4">
    <w:p w14:paraId="0000005B" w14:textId="77777777" w:rsidR="000751FA" w:rsidRDefault="00403299">
      <w:pPr>
        <w:rPr>
          <w:color w:val="000000"/>
          <w:sz w:val="20"/>
          <w:szCs w:val="20"/>
        </w:rPr>
      </w:pPr>
      <w:r>
        <w:rPr>
          <w:vertAlign w:val="superscript"/>
        </w:rPr>
        <w:footnoteRef/>
      </w:r>
      <w:r>
        <w:rPr>
          <w:sz w:val="20"/>
          <w:szCs w:val="20"/>
        </w:rPr>
        <w:t xml:space="preserve"> </w:t>
      </w:r>
      <w:r>
        <w:rPr>
          <w:rFonts w:ascii="Arial" w:eastAsia="Arial" w:hAnsi="Arial" w:cs="Arial"/>
          <w:color w:val="000000"/>
        </w:rPr>
        <w:t xml:space="preserve"> </w:t>
      </w:r>
      <w:r>
        <w:rPr>
          <w:color w:val="000000"/>
          <w:sz w:val="20"/>
          <w:szCs w:val="20"/>
        </w:rPr>
        <w:t xml:space="preserve">Dr. </w:t>
      </w:r>
      <w:proofErr w:type="spellStart"/>
      <w:r>
        <w:rPr>
          <w:color w:val="000000"/>
          <w:sz w:val="20"/>
          <w:szCs w:val="20"/>
        </w:rPr>
        <w:t>Homer</w:t>
      </w:r>
      <w:proofErr w:type="spellEnd"/>
      <w:r>
        <w:rPr>
          <w:color w:val="000000"/>
          <w:sz w:val="20"/>
          <w:szCs w:val="20"/>
        </w:rPr>
        <w:t xml:space="preserve"> </w:t>
      </w:r>
      <w:proofErr w:type="spellStart"/>
      <w:r>
        <w:rPr>
          <w:color w:val="000000"/>
          <w:sz w:val="20"/>
          <w:szCs w:val="20"/>
        </w:rPr>
        <w:t>Venters</w:t>
      </w:r>
      <w:proofErr w:type="spellEnd"/>
      <w:r>
        <w:rPr>
          <w:color w:val="000000"/>
          <w:sz w:val="20"/>
          <w:szCs w:val="20"/>
        </w:rPr>
        <w:t xml:space="preserve">, </w:t>
      </w:r>
      <w:proofErr w:type="spellStart"/>
      <w:r>
        <w:rPr>
          <w:i/>
          <w:color w:val="000000"/>
          <w:sz w:val="20"/>
          <w:szCs w:val="20"/>
        </w:rPr>
        <w:t>Four</w:t>
      </w:r>
      <w:proofErr w:type="spellEnd"/>
      <w:r>
        <w:rPr>
          <w:i/>
          <w:color w:val="000000"/>
          <w:sz w:val="20"/>
          <w:szCs w:val="20"/>
        </w:rPr>
        <w:t xml:space="preserve"> </w:t>
      </w:r>
      <w:proofErr w:type="spellStart"/>
      <w:r>
        <w:rPr>
          <w:i/>
          <w:color w:val="000000"/>
          <w:sz w:val="20"/>
          <w:szCs w:val="20"/>
        </w:rPr>
        <w:t>Ways</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Protect</w:t>
      </w:r>
      <w:proofErr w:type="spellEnd"/>
      <w:r>
        <w:rPr>
          <w:i/>
          <w:color w:val="000000"/>
          <w:sz w:val="20"/>
          <w:szCs w:val="20"/>
        </w:rPr>
        <w:t xml:space="preserve"> </w:t>
      </w:r>
      <w:proofErr w:type="spellStart"/>
      <w:r>
        <w:rPr>
          <w:i/>
          <w:color w:val="000000"/>
          <w:sz w:val="20"/>
          <w:szCs w:val="20"/>
        </w:rPr>
        <w:t>Our</w:t>
      </w:r>
      <w:proofErr w:type="spellEnd"/>
      <w:r>
        <w:rPr>
          <w:i/>
          <w:color w:val="000000"/>
          <w:sz w:val="20"/>
          <w:szCs w:val="20"/>
        </w:rPr>
        <w:t xml:space="preserve"> </w:t>
      </w:r>
      <w:proofErr w:type="spellStart"/>
      <w:r>
        <w:rPr>
          <w:i/>
          <w:color w:val="000000"/>
          <w:sz w:val="20"/>
          <w:szCs w:val="20"/>
        </w:rPr>
        <w:t>Jails</w:t>
      </w:r>
      <w:proofErr w:type="spellEnd"/>
      <w:r>
        <w:rPr>
          <w:i/>
          <w:color w:val="000000"/>
          <w:sz w:val="20"/>
          <w:szCs w:val="20"/>
        </w:rPr>
        <w:t xml:space="preserve"> and </w:t>
      </w:r>
      <w:proofErr w:type="spellStart"/>
      <w:r>
        <w:rPr>
          <w:i/>
          <w:color w:val="000000"/>
          <w:sz w:val="20"/>
          <w:szCs w:val="20"/>
        </w:rPr>
        <w:t>Prisons</w:t>
      </w:r>
      <w:proofErr w:type="spellEnd"/>
      <w:r>
        <w:rPr>
          <w:i/>
          <w:color w:val="000000"/>
          <w:sz w:val="20"/>
          <w:szCs w:val="20"/>
        </w:rPr>
        <w:t xml:space="preserve"> </w:t>
      </w:r>
      <w:proofErr w:type="spellStart"/>
      <w:r>
        <w:rPr>
          <w:i/>
          <w:color w:val="000000"/>
          <w:sz w:val="20"/>
          <w:szCs w:val="20"/>
        </w:rPr>
        <w:t>from</w:t>
      </w:r>
      <w:proofErr w:type="spellEnd"/>
      <w:r>
        <w:rPr>
          <w:i/>
          <w:color w:val="000000"/>
          <w:sz w:val="20"/>
          <w:szCs w:val="20"/>
        </w:rPr>
        <w:t xml:space="preserve"> Coronavirus</w:t>
      </w:r>
      <w:r>
        <w:rPr>
          <w:color w:val="000000"/>
          <w:sz w:val="20"/>
          <w:szCs w:val="20"/>
        </w:rPr>
        <w:t xml:space="preserve">, The Hill, Feb. 29, 2020, https://thehill.com/opinion/criminal-justice/485236-4-ways- </w:t>
      </w:r>
      <w:proofErr w:type="spellStart"/>
      <w:r>
        <w:rPr>
          <w:color w:val="000000"/>
          <w:sz w:val="20"/>
          <w:szCs w:val="20"/>
        </w:rPr>
        <w:t>to-protect-our-jails-and-prisons-from-coronavirus?rnd</w:t>
      </w:r>
      <w:proofErr w:type="spellEnd"/>
      <w:r>
        <w:rPr>
          <w:color w:val="000000"/>
          <w:sz w:val="20"/>
          <w:szCs w:val="20"/>
        </w:rPr>
        <w:t>=1582932792</w:t>
      </w:r>
    </w:p>
  </w:footnote>
  <w:footnote w:id="5">
    <w:p w14:paraId="0000005C" w14:textId="77777777" w:rsidR="000751FA" w:rsidRDefault="00403299">
      <w:pPr>
        <w:rPr>
          <w:color w:val="000000"/>
          <w:sz w:val="20"/>
          <w:szCs w:val="20"/>
        </w:rPr>
      </w:pPr>
      <w:r>
        <w:rPr>
          <w:vertAlign w:val="superscript"/>
        </w:rPr>
        <w:footnoteRef/>
      </w:r>
      <w:r>
        <w:rPr>
          <w:sz w:val="20"/>
          <w:szCs w:val="20"/>
        </w:rPr>
        <w:t xml:space="preserve"> </w:t>
      </w:r>
      <w:r>
        <w:rPr>
          <w:color w:val="000000"/>
          <w:sz w:val="20"/>
          <w:szCs w:val="20"/>
        </w:rPr>
        <w:t xml:space="preserve">Dr. Anne </w:t>
      </w:r>
      <w:proofErr w:type="spellStart"/>
      <w:r>
        <w:rPr>
          <w:color w:val="000000"/>
          <w:sz w:val="20"/>
          <w:szCs w:val="20"/>
        </w:rPr>
        <w:t>Spaulding</w:t>
      </w:r>
      <w:proofErr w:type="spellEnd"/>
      <w:r>
        <w:rPr>
          <w:color w:val="000000"/>
          <w:sz w:val="20"/>
          <w:szCs w:val="20"/>
        </w:rPr>
        <w:t xml:space="preserve">, </w:t>
      </w:r>
      <w:r>
        <w:rPr>
          <w:i/>
          <w:color w:val="000000"/>
          <w:sz w:val="20"/>
          <w:szCs w:val="20"/>
        </w:rPr>
        <w:t xml:space="preserve">Coronavirus and the </w:t>
      </w:r>
      <w:proofErr w:type="spellStart"/>
      <w:r>
        <w:rPr>
          <w:i/>
          <w:color w:val="000000"/>
          <w:sz w:val="20"/>
          <w:szCs w:val="20"/>
        </w:rPr>
        <w:t>Correctional</w:t>
      </w:r>
      <w:proofErr w:type="spellEnd"/>
      <w:r>
        <w:rPr>
          <w:i/>
          <w:color w:val="000000"/>
          <w:sz w:val="20"/>
          <w:szCs w:val="20"/>
        </w:rPr>
        <w:t xml:space="preserve"> </w:t>
      </w:r>
      <w:proofErr w:type="spellStart"/>
      <w:r>
        <w:rPr>
          <w:i/>
          <w:color w:val="000000"/>
          <w:sz w:val="20"/>
          <w:szCs w:val="20"/>
        </w:rPr>
        <w:t>Facility</w:t>
      </w:r>
      <w:proofErr w:type="spellEnd"/>
      <w:r>
        <w:rPr>
          <w:i/>
          <w:color w:val="000000"/>
          <w:sz w:val="20"/>
          <w:szCs w:val="20"/>
        </w:rPr>
        <w:t xml:space="preserve">: </w:t>
      </w:r>
      <w:proofErr w:type="spellStart"/>
      <w:r>
        <w:rPr>
          <w:i/>
          <w:color w:val="000000"/>
          <w:sz w:val="20"/>
          <w:szCs w:val="20"/>
        </w:rPr>
        <w:t>for</w:t>
      </w:r>
      <w:proofErr w:type="spellEnd"/>
      <w:r>
        <w:rPr>
          <w:i/>
          <w:color w:val="000000"/>
          <w:sz w:val="20"/>
          <w:szCs w:val="20"/>
        </w:rPr>
        <w:t xml:space="preserve"> </w:t>
      </w:r>
      <w:proofErr w:type="spellStart"/>
      <w:r>
        <w:rPr>
          <w:i/>
          <w:color w:val="000000"/>
          <w:sz w:val="20"/>
          <w:szCs w:val="20"/>
        </w:rPr>
        <w:t>Correctional</w:t>
      </w:r>
      <w:proofErr w:type="spellEnd"/>
      <w:r>
        <w:rPr>
          <w:i/>
          <w:color w:val="000000"/>
          <w:sz w:val="20"/>
          <w:szCs w:val="20"/>
        </w:rPr>
        <w:t xml:space="preserve"> Staff </w:t>
      </w:r>
      <w:proofErr w:type="spellStart"/>
      <w:r>
        <w:rPr>
          <w:i/>
          <w:color w:val="000000"/>
          <w:sz w:val="20"/>
          <w:szCs w:val="20"/>
        </w:rPr>
        <w:t>Leadership</w:t>
      </w:r>
      <w:proofErr w:type="spellEnd"/>
      <w:r>
        <w:rPr>
          <w:color w:val="000000"/>
          <w:sz w:val="20"/>
          <w:szCs w:val="20"/>
        </w:rPr>
        <w:t xml:space="preserve">, Mar. 9, 2020, https://www.ncchc.org/filebin/news/COVID_for_CF_Administrators_3.9.2020.pdf. </w:t>
      </w:r>
    </w:p>
  </w:footnote>
  <w:footnote w:id="6">
    <w:p w14:paraId="0000005D" w14:textId="77777777" w:rsidR="000751FA" w:rsidRDefault="00403299">
      <w:pPr>
        <w:rPr>
          <w:color w:val="000000"/>
          <w:sz w:val="20"/>
          <w:szCs w:val="20"/>
        </w:rPr>
      </w:pPr>
      <w:r>
        <w:rPr>
          <w:vertAlign w:val="superscript"/>
        </w:rPr>
        <w:footnoteRef/>
      </w:r>
      <w:r>
        <w:rPr>
          <w:sz w:val="20"/>
          <w:szCs w:val="20"/>
        </w:rPr>
        <w:t xml:space="preserve"> </w:t>
      </w:r>
      <w:proofErr w:type="spellStart"/>
      <w:r>
        <w:rPr>
          <w:color w:val="000000"/>
          <w:sz w:val="20"/>
          <w:szCs w:val="20"/>
        </w:rPr>
        <w:t>Chaolin</w:t>
      </w:r>
      <w:proofErr w:type="spellEnd"/>
      <w:r>
        <w:rPr>
          <w:color w:val="000000"/>
          <w:sz w:val="20"/>
          <w:szCs w:val="20"/>
        </w:rPr>
        <w:t xml:space="preserve"> Huang, et al., </w:t>
      </w:r>
      <w:proofErr w:type="spellStart"/>
      <w:r>
        <w:rPr>
          <w:i/>
          <w:color w:val="000000"/>
          <w:sz w:val="20"/>
          <w:szCs w:val="20"/>
        </w:rPr>
        <w:t>Clinical</w:t>
      </w:r>
      <w:proofErr w:type="spellEnd"/>
      <w:r>
        <w:rPr>
          <w:i/>
          <w:color w:val="000000"/>
          <w:sz w:val="20"/>
          <w:szCs w:val="20"/>
        </w:rPr>
        <w:t xml:space="preserve"> </w:t>
      </w:r>
      <w:proofErr w:type="spellStart"/>
      <w:r>
        <w:rPr>
          <w:i/>
          <w:color w:val="000000"/>
          <w:sz w:val="20"/>
          <w:szCs w:val="20"/>
        </w:rPr>
        <w:t>Features</w:t>
      </w:r>
      <w:proofErr w:type="spellEnd"/>
      <w:r>
        <w:rPr>
          <w:i/>
          <w:color w:val="000000"/>
          <w:sz w:val="20"/>
          <w:szCs w:val="20"/>
        </w:rPr>
        <w:t xml:space="preserve"> of </w:t>
      </w:r>
      <w:proofErr w:type="spellStart"/>
      <w:r>
        <w:rPr>
          <w:i/>
          <w:color w:val="000000"/>
          <w:sz w:val="20"/>
          <w:szCs w:val="20"/>
        </w:rPr>
        <w:t>Patients</w:t>
      </w:r>
      <w:proofErr w:type="spellEnd"/>
      <w:r>
        <w:rPr>
          <w:i/>
          <w:color w:val="000000"/>
          <w:sz w:val="20"/>
          <w:szCs w:val="20"/>
        </w:rPr>
        <w:t xml:space="preserve"> </w:t>
      </w:r>
      <w:proofErr w:type="spellStart"/>
      <w:r>
        <w:rPr>
          <w:i/>
          <w:color w:val="000000"/>
          <w:sz w:val="20"/>
          <w:szCs w:val="20"/>
        </w:rPr>
        <w:t>Infected</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2019 Novel Coronavirus in Wuhan, China</w:t>
      </w:r>
      <w:r>
        <w:rPr>
          <w:color w:val="000000"/>
          <w:sz w:val="20"/>
          <w:szCs w:val="20"/>
        </w:rPr>
        <w:t>, 395 The Lancet 497 (2020), https://doi.org/10.1016/S0140-6736(20)30183-5 (</w:t>
      </w:r>
      <w:proofErr w:type="spellStart"/>
      <w:r>
        <w:rPr>
          <w:color w:val="000000"/>
          <w:sz w:val="20"/>
          <w:szCs w:val="20"/>
        </w:rPr>
        <w:t>also</w:t>
      </w:r>
      <w:proofErr w:type="spellEnd"/>
      <w:r>
        <w:rPr>
          <w:color w:val="000000"/>
          <w:sz w:val="20"/>
          <w:szCs w:val="20"/>
        </w:rPr>
        <w:t xml:space="preserve"> </w:t>
      </w:r>
      <w:proofErr w:type="spellStart"/>
      <w:r>
        <w:rPr>
          <w:color w:val="000000"/>
          <w:sz w:val="20"/>
          <w:szCs w:val="20"/>
        </w:rPr>
        <w:t>available</w:t>
      </w:r>
      <w:proofErr w:type="spellEnd"/>
      <w:r>
        <w:rPr>
          <w:color w:val="000000"/>
          <w:sz w:val="20"/>
          <w:szCs w:val="20"/>
        </w:rPr>
        <w:t xml:space="preserve"> at https://www.sciencedirect.com/science/article/pii/S0140673620301835). </w:t>
      </w:r>
    </w:p>
  </w:footnote>
  <w:footnote w:id="7">
    <w:p w14:paraId="0000005E" w14:textId="77777777" w:rsidR="000751FA" w:rsidRDefault="00403299">
      <w:pPr>
        <w:rPr>
          <w:color w:val="000000"/>
          <w:sz w:val="20"/>
          <w:szCs w:val="20"/>
        </w:rPr>
      </w:pPr>
      <w:r>
        <w:rPr>
          <w:vertAlign w:val="superscript"/>
        </w:rPr>
        <w:footnoteRef/>
      </w:r>
      <w:r>
        <w:rPr>
          <w:sz w:val="20"/>
          <w:szCs w:val="20"/>
        </w:rPr>
        <w:t xml:space="preserve"> </w:t>
      </w:r>
      <w:r>
        <w:rPr>
          <w:color w:val="000000"/>
          <w:sz w:val="20"/>
          <w:szCs w:val="20"/>
        </w:rPr>
        <w:t xml:space="preserve">Centers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Disease</w:t>
      </w:r>
      <w:proofErr w:type="spellEnd"/>
      <w:r>
        <w:rPr>
          <w:color w:val="000000"/>
          <w:sz w:val="20"/>
          <w:szCs w:val="20"/>
        </w:rPr>
        <w:t xml:space="preserve"> Control and </w:t>
      </w:r>
      <w:proofErr w:type="spellStart"/>
      <w:r>
        <w:rPr>
          <w:color w:val="000000"/>
          <w:sz w:val="20"/>
          <w:szCs w:val="20"/>
        </w:rPr>
        <w:t>Prevention</w:t>
      </w:r>
      <w:proofErr w:type="spellEnd"/>
      <w:r>
        <w:rPr>
          <w:color w:val="000000"/>
          <w:sz w:val="20"/>
          <w:szCs w:val="20"/>
        </w:rPr>
        <w:t xml:space="preserve">, </w:t>
      </w:r>
      <w:r>
        <w:rPr>
          <w:i/>
          <w:color w:val="000000"/>
          <w:sz w:val="20"/>
          <w:szCs w:val="20"/>
        </w:rPr>
        <w:t xml:space="preserve">Coronavirus </w:t>
      </w:r>
      <w:proofErr w:type="spellStart"/>
      <w:r>
        <w:rPr>
          <w:i/>
          <w:color w:val="000000"/>
          <w:sz w:val="20"/>
          <w:szCs w:val="20"/>
        </w:rPr>
        <w:t>Disease</w:t>
      </w:r>
      <w:proofErr w:type="spellEnd"/>
      <w:r>
        <w:rPr>
          <w:i/>
          <w:color w:val="000000"/>
          <w:sz w:val="20"/>
          <w:szCs w:val="20"/>
        </w:rPr>
        <w:t xml:space="preserve"> 2019 (COVID-19), People at </w:t>
      </w:r>
      <w:proofErr w:type="spellStart"/>
      <w:r>
        <w:rPr>
          <w:i/>
          <w:color w:val="000000"/>
          <w:sz w:val="20"/>
          <w:szCs w:val="20"/>
        </w:rPr>
        <w:t>Higher</w:t>
      </w:r>
      <w:proofErr w:type="spellEnd"/>
      <w:r>
        <w:rPr>
          <w:i/>
          <w:color w:val="000000"/>
          <w:sz w:val="20"/>
          <w:szCs w:val="20"/>
        </w:rPr>
        <w:t xml:space="preserve"> </w:t>
      </w:r>
      <w:proofErr w:type="spellStart"/>
      <w:r>
        <w:rPr>
          <w:i/>
          <w:color w:val="000000"/>
          <w:sz w:val="20"/>
          <w:szCs w:val="20"/>
        </w:rPr>
        <w:t>Risk</w:t>
      </w:r>
      <w:proofErr w:type="spellEnd"/>
      <w:r>
        <w:rPr>
          <w:i/>
          <w:color w:val="000000"/>
          <w:sz w:val="20"/>
          <w:szCs w:val="20"/>
        </w:rPr>
        <w:t xml:space="preserve"> and </w:t>
      </w:r>
      <w:proofErr w:type="spellStart"/>
      <w:r>
        <w:rPr>
          <w:i/>
          <w:color w:val="000000"/>
          <w:sz w:val="20"/>
          <w:szCs w:val="20"/>
        </w:rPr>
        <w:t>Special</w:t>
      </w:r>
      <w:proofErr w:type="spellEnd"/>
      <w:r>
        <w:rPr>
          <w:i/>
          <w:color w:val="000000"/>
          <w:sz w:val="20"/>
          <w:szCs w:val="20"/>
        </w:rPr>
        <w:t xml:space="preserve"> </w:t>
      </w:r>
      <w:proofErr w:type="spellStart"/>
      <w:r>
        <w:rPr>
          <w:i/>
          <w:color w:val="000000"/>
          <w:sz w:val="20"/>
          <w:szCs w:val="20"/>
        </w:rPr>
        <w:t>Populations</w:t>
      </w:r>
      <w:proofErr w:type="spellEnd"/>
      <w:r>
        <w:rPr>
          <w:color w:val="000000"/>
          <w:sz w:val="20"/>
          <w:szCs w:val="20"/>
        </w:rPr>
        <w:t>, Mar. 7, 2020, https://www.cdc.gov/coronavirus/2019-ncov/specific-groups/index.html.</w:t>
      </w:r>
    </w:p>
  </w:footnote>
  <w:footnote w:id="8">
    <w:p w14:paraId="0000005F" w14:textId="77777777" w:rsidR="000751FA" w:rsidRDefault="00403299">
      <w:pPr>
        <w:rPr>
          <w:color w:val="000000"/>
          <w:sz w:val="20"/>
          <w:szCs w:val="20"/>
        </w:rPr>
      </w:pPr>
      <w:r>
        <w:rPr>
          <w:vertAlign w:val="superscript"/>
        </w:rPr>
        <w:footnoteRef/>
      </w:r>
      <w:r>
        <w:rPr>
          <w:sz w:val="20"/>
          <w:szCs w:val="20"/>
        </w:rPr>
        <w:t xml:space="preserve"> </w:t>
      </w:r>
      <w:proofErr w:type="spellStart"/>
      <w:r>
        <w:rPr>
          <w:color w:val="000000"/>
          <w:sz w:val="20"/>
          <w:szCs w:val="20"/>
        </w:rPr>
        <w:t>Jieliang</w:t>
      </w:r>
      <w:proofErr w:type="spellEnd"/>
      <w:r>
        <w:rPr>
          <w:color w:val="000000"/>
          <w:sz w:val="20"/>
          <w:szCs w:val="20"/>
        </w:rPr>
        <w:t xml:space="preserve"> Chen, </w:t>
      </w:r>
      <w:proofErr w:type="spellStart"/>
      <w:r>
        <w:rPr>
          <w:i/>
          <w:color w:val="000000"/>
          <w:sz w:val="20"/>
          <w:szCs w:val="20"/>
        </w:rPr>
        <w:t>Pathogenicity</w:t>
      </w:r>
      <w:proofErr w:type="spellEnd"/>
      <w:r>
        <w:rPr>
          <w:i/>
          <w:color w:val="000000"/>
          <w:sz w:val="20"/>
          <w:szCs w:val="20"/>
        </w:rPr>
        <w:t xml:space="preserve"> and </w:t>
      </w:r>
      <w:proofErr w:type="spellStart"/>
      <w:r>
        <w:rPr>
          <w:i/>
          <w:color w:val="000000"/>
          <w:sz w:val="20"/>
          <w:szCs w:val="20"/>
        </w:rPr>
        <w:t>transmissibility</w:t>
      </w:r>
      <w:proofErr w:type="spellEnd"/>
      <w:r>
        <w:rPr>
          <w:i/>
          <w:color w:val="000000"/>
          <w:sz w:val="20"/>
          <w:szCs w:val="20"/>
        </w:rPr>
        <w:t xml:space="preserve"> of 2019-nCoV—A Quick </w:t>
      </w:r>
      <w:proofErr w:type="spellStart"/>
      <w:r>
        <w:rPr>
          <w:i/>
          <w:color w:val="000000"/>
          <w:sz w:val="20"/>
          <w:szCs w:val="20"/>
        </w:rPr>
        <w:t>Overview</w:t>
      </w:r>
      <w:proofErr w:type="spellEnd"/>
      <w:r>
        <w:rPr>
          <w:i/>
          <w:color w:val="000000"/>
          <w:sz w:val="20"/>
          <w:szCs w:val="20"/>
        </w:rPr>
        <w:t xml:space="preserve"> and </w:t>
      </w:r>
      <w:proofErr w:type="spellStart"/>
      <w:r>
        <w:rPr>
          <w:i/>
          <w:color w:val="000000"/>
          <w:sz w:val="20"/>
          <w:szCs w:val="20"/>
        </w:rPr>
        <w:t>Comparison</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w:t>
      </w:r>
      <w:proofErr w:type="spellStart"/>
      <w:r>
        <w:rPr>
          <w:i/>
          <w:color w:val="000000"/>
          <w:sz w:val="20"/>
          <w:szCs w:val="20"/>
        </w:rPr>
        <w:t>Other</w:t>
      </w:r>
      <w:proofErr w:type="spellEnd"/>
      <w:r>
        <w:rPr>
          <w:i/>
          <w:color w:val="000000"/>
          <w:sz w:val="20"/>
          <w:szCs w:val="20"/>
        </w:rPr>
        <w:t xml:space="preserve"> </w:t>
      </w:r>
      <w:proofErr w:type="spellStart"/>
      <w:r>
        <w:rPr>
          <w:i/>
          <w:color w:val="000000"/>
          <w:sz w:val="20"/>
          <w:szCs w:val="20"/>
        </w:rPr>
        <w:t>Emerging</w:t>
      </w:r>
      <w:proofErr w:type="spellEnd"/>
      <w:r>
        <w:rPr>
          <w:i/>
          <w:color w:val="000000"/>
          <w:sz w:val="20"/>
          <w:szCs w:val="20"/>
        </w:rPr>
        <w:t xml:space="preserve"> </w:t>
      </w:r>
      <w:proofErr w:type="spellStart"/>
      <w:r>
        <w:rPr>
          <w:i/>
          <w:color w:val="000000"/>
          <w:sz w:val="20"/>
          <w:szCs w:val="20"/>
        </w:rPr>
        <w:t>Viruses</w:t>
      </w:r>
      <w:proofErr w:type="spellEnd"/>
      <w:r>
        <w:rPr>
          <w:color w:val="000000"/>
          <w:sz w:val="20"/>
          <w:szCs w:val="20"/>
        </w:rPr>
        <w:t xml:space="preserve">, </w:t>
      </w:r>
      <w:proofErr w:type="spellStart"/>
      <w:r>
        <w:rPr>
          <w:color w:val="000000"/>
          <w:sz w:val="20"/>
          <w:szCs w:val="20"/>
        </w:rPr>
        <w:t>Microbes</w:t>
      </w:r>
      <w:proofErr w:type="spellEnd"/>
      <w:r>
        <w:rPr>
          <w:color w:val="000000"/>
          <w:sz w:val="20"/>
          <w:szCs w:val="20"/>
        </w:rPr>
        <w:t xml:space="preserve"> and </w:t>
      </w:r>
      <w:proofErr w:type="spellStart"/>
      <w:r>
        <w:rPr>
          <w:color w:val="000000"/>
          <w:sz w:val="20"/>
          <w:szCs w:val="20"/>
        </w:rPr>
        <w:t>Infection</w:t>
      </w:r>
      <w:proofErr w:type="spellEnd"/>
      <w:r>
        <w:rPr>
          <w:color w:val="000000"/>
          <w:sz w:val="20"/>
          <w:szCs w:val="20"/>
        </w:rPr>
        <w:t>, Feb. 4, 2020, https://doi.org/10.1016/j.micinf.2020.01.004. (</w:t>
      </w:r>
      <w:proofErr w:type="spellStart"/>
      <w:r>
        <w:rPr>
          <w:color w:val="000000"/>
          <w:sz w:val="20"/>
          <w:szCs w:val="20"/>
        </w:rPr>
        <w:t>also</w:t>
      </w:r>
      <w:proofErr w:type="spellEnd"/>
      <w:r>
        <w:rPr>
          <w:color w:val="000000"/>
          <w:sz w:val="20"/>
          <w:szCs w:val="20"/>
        </w:rPr>
        <w:t xml:space="preserve"> </w:t>
      </w:r>
      <w:proofErr w:type="spellStart"/>
      <w:r>
        <w:rPr>
          <w:color w:val="000000"/>
          <w:sz w:val="20"/>
          <w:szCs w:val="20"/>
        </w:rPr>
        <w:t>available</w:t>
      </w:r>
      <w:proofErr w:type="spellEnd"/>
      <w:r>
        <w:rPr>
          <w:color w:val="000000"/>
          <w:sz w:val="20"/>
          <w:szCs w:val="20"/>
        </w:rPr>
        <w:t xml:space="preserve"> at: </w:t>
      </w:r>
      <w:r>
        <w:rPr>
          <w:i/>
          <w:color w:val="000000"/>
          <w:sz w:val="20"/>
          <w:szCs w:val="20"/>
        </w:rPr>
        <w:t>https://www.sciencedirect.com/science/article/pii/S1286457920300265</w:t>
      </w:r>
      <w:r>
        <w:rPr>
          <w:color w:val="000000"/>
          <w:sz w:val="20"/>
          <w:szCs w:val="20"/>
        </w:rPr>
        <w:t xml:space="preserve">) </w:t>
      </w:r>
    </w:p>
  </w:footnote>
  <w:footnote w:id="9">
    <w:p w14:paraId="6DA12480" w14:textId="62BF0F6B" w:rsidR="00DD100F" w:rsidRPr="00DD100F" w:rsidRDefault="00DD100F">
      <w:pPr>
        <w:pStyle w:val="FootnoteText"/>
        <w:rPr>
          <w:lang w:val="en-US"/>
        </w:rPr>
      </w:pPr>
      <w:r>
        <w:rPr>
          <w:rStyle w:val="FootnoteReference"/>
        </w:rPr>
        <w:footnoteRef/>
      </w:r>
      <w:r>
        <w:t xml:space="preserve"> Mayo </w:t>
      </w:r>
      <w:proofErr w:type="spellStart"/>
      <w:r>
        <w:t>Clinic</w:t>
      </w:r>
      <w:proofErr w:type="spellEnd"/>
      <w:r>
        <w:t xml:space="preserve">, </w:t>
      </w:r>
      <w:proofErr w:type="spellStart"/>
      <w:r>
        <w:rPr>
          <w:i/>
          <w:iCs/>
        </w:rPr>
        <w:t>Why</w:t>
      </w:r>
      <w:proofErr w:type="spellEnd"/>
      <w:r>
        <w:rPr>
          <w:i/>
          <w:iCs/>
        </w:rPr>
        <w:t xml:space="preserve"> Social </w:t>
      </w:r>
      <w:proofErr w:type="spellStart"/>
      <w:proofErr w:type="gramStart"/>
      <w:r>
        <w:rPr>
          <w:i/>
          <w:iCs/>
        </w:rPr>
        <w:t>Distancing</w:t>
      </w:r>
      <w:proofErr w:type="spellEnd"/>
      <w:r>
        <w:rPr>
          <w:i/>
          <w:iCs/>
        </w:rPr>
        <w:t xml:space="preserve"> ,</w:t>
      </w:r>
      <w:proofErr w:type="gramEnd"/>
      <w:r>
        <w:rPr>
          <w:i/>
          <w:iCs/>
        </w:rPr>
        <w:t xml:space="preserve"> </w:t>
      </w:r>
      <w:proofErr w:type="spellStart"/>
      <w:r>
        <w:rPr>
          <w:i/>
          <w:iCs/>
        </w:rPr>
        <w:t>Having</w:t>
      </w:r>
      <w:proofErr w:type="spellEnd"/>
      <w:r>
        <w:rPr>
          <w:i/>
          <w:iCs/>
        </w:rPr>
        <w:t xml:space="preserve"> a Personal Plan </w:t>
      </w:r>
      <w:proofErr w:type="spellStart"/>
      <w:r>
        <w:rPr>
          <w:i/>
          <w:iCs/>
        </w:rPr>
        <w:t>is</w:t>
      </w:r>
      <w:proofErr w:type="spellEnd"/>
      <w:r>
        <w:rPr>
          <w:i/>
          <w:iCs/>
        </w:rPr>
        <w:t xml:space="preserve"> </w:t>
      </w:r>
      <w:proofErr w:type="spellStart"/>
      <w:r>
        <w:rPr>
          <w:i/>
          <w:iCs/>
        </w:rPr>
        <w:t>Important</w:t>
      </w:r>
      <w:proofErr w:type="spellEnd"/>
      <w:r>
        <w:rPr>
          <w:i/>
          <w:iCs/>
        </w:rPr>
        <w:t xml:space="preserve">.  </w:t>
      </w:r>
      <w:hyperlink r:id="rId3" w:history="1">
        <w:r w:rsidRPr="007F1310">
          <w:rPr>
            <w:rStyle w:val="Hyperlink"/>
            <w:lang w:val="en-US"/>
          </w:rPr>
          <w:t>https://newsnetwork.mayoclinic.org/discussion/covid-19-why-social-distancing-having-a-personal-plan-is-important/</w:t>
        </w:r>
      </w:hyperlink>
      <w:r>
        <w:rPr>
          <w:color w:val="auto"/>
          <w:lang w:val="en-US"/>
        </w:rPr>
        <w:t xml:space="preserve">; Centers for Disease Control and Prevention, </w:t>
      </w:r>
      <w:r>
        <w:rPr>
          <w:i/>
          <w:iCs/>
          <w:color w:val="auto"/>
          <w:lang w:val="en-US"/>
        </w:rPr>
        <w:t>Implementation of Mitigation Strategies for Communities with Local COVID-19 Transmission,</w:t>
      </w:r>
      <w:hyperlink r:id="rId4" w:history="1">
        <w:r w:rsidRPr="007F1310">
          <w:rPr>
            <w:rStyle w:val="Hyperlink"/>
            <w:lang w:val="en-US"/>
          </w:rPr>
          <w:t>https://www.cdc.gov/coronavirus/2019-ncov/downloads/community-mitigation-strategy.pdf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CFD6" w14:textId="77777777" w:rsidR="005E37DE" w:rsidRDefault="005E3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8" w14:textId="77777777" w:rsidR="000751FA" w:rsidRDefault="000751FA">
    <w:pPr>
      <w:pBdr>
        <w:top w:val="nil"/>
        <w:left w:val="nil"/>
        <w:bottom w:val="nil"/>
        <w:right w:val="nil"/>
        <w:between w:val="nil"/>
      </w:pBdr>
      <w:tabs>
        <w:tab w:val="center" w:pos="4680"/>
        <w:tab w:val="right" w:pos="9360"/>
      </w:tabs>
      <w:jc w:val="right"/>
      <w:rPr>
        <w:color w:val="0000FF"/>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3E1AC" w14:textId="77777777" w:rsidR="005E37DE" w:rsidRDefault="005E3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078D9"/>
    <w:multiLevelType w:val="multilevel"/>
    <w:tmpl w:val="B8E81948"/>
    <w:lvl w:ilvl="0">
      <w:start w:val="1"/>
      <w:numFmt w:val="upperRoman"/>
      <w:lvlText w:val="%1."/>
      <w:lvlJc w:val="left"/>
      <w:pPr>
        <w:ind w:left="720" w:hanging="72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0"/>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0"/>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0"/>
      </w:pPr>
      <w:rPr>
        <w:b/>
        <w:smallCaps w:val="0"/>
        <w:strike w:val="0"/>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e Guilfoyle">
    <w15:presenceInfo w15:providerId="AD" w15:userId="S::JGuilfoyle@immcouncil.org::a38b50e1-7b3b-4aca-8fcd-d0c1618866d2"/>
  </w15:person>
  <w15:person w15:author="Jocelyn Dyer">
    <w15:presenceInfo w15:providerId="AD" w15:userId="S::JDyer@aila.org::65be0f80-19a4-4ace-a484-7fbc1adfb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FA"/>
    <w:rsid w:val="0001730B"/>
    <w:rsid w:val="000751FA"/>
    <w:rsid w:val="00096525"/>
    <w:rsid w:val="000E55A1"/>
    <w:rsid w:val="001B135E"/>
    <w:rsid w:val="002B46FE"/>
    <w:rsid w:val="00344B90"/>
    <w:rsid w:val="003B740F"/>
    <w:rsid w:val="003C256B"/>
    <w:rsid w:val="00403299"/>
    <w:rsid w:val="00490A09"/>
    <w:rsid w:val="00522F2A"/>
    <w:rsid w:val="00541A38"/>
    <w:rsid w:val="005E37DE"/>
    <w:rsid w:val="00635381"/>
    <w:rsid w:val="006B1B43"/>
    <w:rsid w:val="006D507C"/>
    <w:rsid w:val="00720522"/>
    <w:rsid w:val="00764797"/>
    <w:rsid w:val="00792680"/>
    <w:rsid w:val="008C3A46"/>
    <w:rsid w:val="009E7432"/>
    <w:rsid w:val="00A44B37"/>
    <w:rsid w:val="00AE2560"/>
    <w:rsid w:val="00AE6324"/>
    <w:rsid w:val="00B548F7"/>
    <w:rsid w:val="00BA58E5"/>
    <w:rsid w:val="00BE20A5"/>
    <w:rsid w:val="00BF2119"/>
    <w:rsid w:val="00CB30C7"/>
    <w:rsid w:val="00CC5934"/>
    <w:rsid w:val="00D4379E"/>
    <w:rsid w:val="00D51C47"/>
    <w:rsid w:val="00D643B8"/>
    <w:rsid w:val="00D73F78"/>
    <w:rsid w:val="00DD100F"/>
    <w:rsid w:val="00E1703E"/>
    <w:rsid w:val="00E562CB"/>
    <w:rsid w:val="00E716F7"/>
    <w:rsid w:val="00E9047D"/>
    <w:rsid w:val="00E92C45"/>
    <w:rsid w:val="00EB7E89"/>
    <w:rsid w:val="00F35B7C"/>
    <w:rsid w:val="00F74BEB"/>
    <w:rsid w:val="00FA0186"/>
    <w:rsid w:val="00FE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3B2DF"/>
  <w15:docId w15:val="{B9276762-F8DF-C044-BAF7-7760A58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A"/>
        <w:sz w:val="24"/>
        <w:szCs w:val="24"/>
        <w:lang w:val="es" w:eastAsia="en-US" w:bidi="ar-SA"/>
      </w:rPr>
    </w:rPrDefault>
    <w:pPrDefault>
      <w:pPr>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E37DE"/>
    <w:pPr>
      <w:tabs>
        <w:tab w:val="center" w:pos="4680"/>
        <w:tab w:val="right" w:pos="9360"/>
      </w:tabs>
    </w:pPr>
  </w:style>
  <w:style w:type="character" w:customStyle="1" w:styleId="HeaderChar">
    <w:name w:val="Header Char"/>
    <w:basedOn w:val="DefaultParagraphFont"/>
    <w:link w:val="Header"/>
    <w:uiPriority w:val="99"/>
    <w:rsid w:val="005E37DE"/>
  </w:style>
  <w:style w:type="paragraph" w:styleId="Footer">
    <w:name w:val="footer"/>
    <w:basedOn w:val="Normal"/>
    <w:link w:val="FooterChar"/>
    <w:uiPriority w:val="99"/>
    <w:unhideWhenUsed/>
    <w:rsid w:val="005E37DE"/>
    <w:pPr>
      <w:tabs>
        <w:tab w:val="center" w:pos="4680"/>
        <w:tab w:val="right" w:pos="9360"/>
      </w:tabs>
    </w:pPr>
  </w:style>
  <w:style w:type="character" w:customStyle="1" w:styleId="FooterChar">
    <w:name w:val="Footer Char"/>
    <w:basedOn w:val="DefaultParagraphFont"/>
    <w:link w:val="Footer"/>
    <w:uiPriority w:val="99"/>
    <w:rsid w:val="005E37DE"/>
  </w:style>
  <w:style w:type="paragraph" w:styleId="FootnoteText">
    <w:name w:val="footnote text"/>
    <w:basedOn w:val="Normal"/>
    <w:link w:val="FootnoteTextChar"/>
    <w:uiPriority w:val="99"/>
    <w:semiHidden/>
    <w:unhideWhenUsed/>
    <w:rsid w:val="00FE6B8B"/>
    <w:rPr>
      <w:sz w:val="20"/>
      <w:szCs w:val="20"/>
    </w:rPr>
  </w:style>
  <w:style w:type="character" w:customStyle="1" w:styleId="FootnoteTextChar">
    <w:name w:val="Footnote Text Char"/>
    <w:basedOn w:val="DefaultParagraphFont"/>
    <w:link w:val="FootnoteText"/>
    <w:uiPriority w:val="99"/>
    <w:semiHidden/>
    <w:rsid w:val="00FE6B8B"/>
    <w:rPr>
      <w:sz w:val="20"/>
      <w:szCs w:val="20"/>
    </w:rPr>
  </w:style>
  <w:style w:type="character" w:styleId="FootnoteReference">
    <w:name w:val="footnote reference"/>
    <w:basedOn w:val="DefaultParagraphFont"/>
    <w:uiPriority w:val="99"/>
    <w:semiHidden/>
    <w:unhideWhenUsed/>
    <w:rsid w:val="00FE6B8B"/>
    <w:rPr>
      <w:vertAlign w:val="superscript"/>
    </w:rPr>
  </w:style>
  <w:style w:type="character" w:styleId="Hyperlink">
    <w:name w:val="Hyperlink"/>
    <w:basedOn w:val="DefaultParagraphFont"/>
    <w:uiPriority w:val="99"/>
    <w:unhideWhenUsed/>
    <w:rsid w:val="00FE6B8B"/>
    <w:rPr>
      <w:color w:val="0000FF"/>
      <w:u w:val="single"/>
    </w:rPr>
  </w:style>
  <w:style w:type="character" w:styleId="UnresolvedMention">
    <w:name w:val="Unresolved Mention"/>
    <w:basedOn w:val="DefaultParagraphFont"/>
    <w:uiPriority w:val="99"/>
    <w:semiHidden/>
    <w:unhideWhenUsed/>
    <w:rsid w:val="00DD100F"/>
    <w:rPr>
      <w:color w:val="605E5C"/>
      <w:shd w:val="clear" w:color="auto" w:fill="E1DFDD"/>
    </w:rPr>
  </w:style>
  <w:style w:type="character" w:styleId="CommentReference">
    <w:name w:val="annotation reference"/>
    <w:basedOn w:val="DefaultParagraphFont"/>
    <w:uiPriority w:val="99"/>
    <w:semiHidden/>
    <w:unhideWhenUsed/>
    <w:rsid w:val="006B1B43"/>
    <w:rPr>
      <w:sz w:val="16"/>
      <w:szCs w:val="16"/>
    </w:rPr>
  </w:style>
  <w:style w:type="paragraph" w:styleId="CommentText">
    <w:name w:val="annotation text"/>
    <w:basedOn w:val="Normal"/>
    <w:link w:val="CommentTextChar"/>
    <w:uiPriority w:val="99"/>
    <w:semiHidden/>
    <w:unhideWhenUsed/>
    <w:rsid w:val="006B1B43"/>
    <w:rPr>
      <w:sz w:val="20"/>
      <w:szCs w:val="20"/>
    </w:rPr>
  </w:style>
  <w:style w:type="character" w:customStyle="1" w:styleId="CommentTextChar">
    <w:name w:val="Comment Text Char"/>
    <w:basedOn w:val="DefaultParagraphFont"/>
    <w:link w:val="CommentText"/>
    <w:uiPriority w:val="99"/>
    <w:semiHidden/>
    <w:rsid w:val="006B1B43"/>
    <w:rPr>
      <w:sz w:val="20"/>
      <w:szCs w:val="20"/>
    </w:rPr>
  </w:style>
  <w:style w:type="paragraph" w:styleId="CommentSubject">
    <w:name w:val="annotation subject"/>
    <w:basedOn w:val="CommentText"/>
    <w:next w:val="CommentText"/>
    <w:link w:val="CommentSubjectChar"/>
    <w:uiPriority w:val="99"/>
    <w:semiHidden/>
    <w:unhideWhenUsed/>
    <w:rsid w:val="006B1B43"/>
    <w:rPr>
      <w:b/>
      <w:bCs/>
    </w:rPr>
  </w:style>
  <w:style w:type="character" w:customStyle="1" w:styleId="CommentSubjectChar">
    <w:name w:val="Comment Subject Char"/>
    <w:basedOn w:val="CommentTextChar"/>
    <w:link w:val="CommentSubject"/>
    <w:uiPriority w:val="99"/>
    <w:semiHidden/>
    <w:rsid w:val="006B1B43"/>
    <w:rPr>
      <w:b/>
      <w:bCs/>
      <w:sz w:val="20"/>
      <w:szCs w:val="20"/>
    </w:rPr>
  </w:style>
  <w:style w:type="paragraph" w:styleId="Revision">
    <w:name w:val="Revision"/>
    <w:hidden/>
    <w:uiPriority w:val="99"/>
    <w:semiHidden/>
    <w:rsid w:val="006B1B43"/>
    <w:pPr>
      <w:ind w:right="0"/>
    </w:pPr>
  </w:style>
  <w:style w:type="paragraph" w:styleId="BalloonText">
    <w:name w:val="Balloon Text"/>
    <w:basedOn w:val="Normal"/>
    <w:link w:val="BalloonTextChar"/>
    <w:uiPriority w:val="99"/>
    <w:semiHidden/>
    <w:unhideWhenUsed/>
    <w:rsid w:val="006B1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61953">
      <w:bodyDiv w:val="1"/>
      <w:marLeft w:val="0"/>
      <w:marRight w:val="0"/>
      <w:marTop w:val="0"/>
      <w:marBottom w:val="0"/>
      <w:divBdr>
        <w:top w:val="none" w:sz="0" w:space="0" w:color="auto"/>
        <w:left w:val="none" w:sz="0" w:space="0" w:color="auto"/>
        <w:bottom w:val="none" w:sz="0" w:space="0" w:color="auto"/>
        <w:right w:val="none" w:sz="0" w:space="0" w:color="auto"/>
      </w:divBdr>
    </w:div>
    <w:div w:id="307249684">
      <w:bodyDiv w:val="1"/>
      <w:marLeft w:val="0"/>
      <w:marRight w:val="0"/>
      <w:marTop w:val="0"/>
      <w:marBottom w:val="0"/>
      <w:divBdr>
        <w:top w:val="none" w:sz="0" w:space="0" w:color="auto"/>
        <w:left w:val="none" w:sz="0" w:space="0" w:color="auto"/>
        <w:bottom w:val="none" w:sz="0" w:space="0" w:color="auto"/>
        <w:right w:val="none" w:sz="0" w:space="0" w:color="auto"/>
      </w:divBdr>
    </w:div>
    <w:div w:id="129081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wsnetwork.mayoclinic.org/discussion/covid-19-why-social-distancing-having-a-personal-plan-is-important/" TargetMode="External"/><Relationship Id="rId2" Type="http://schemas.openxmlformats.org/officeDocument/2006/relationships/hyperlink" Target="https://www.politico.com/story/2019/08/19/trump-administration-sued-medical-care-immigration-centers-1467605" TargetMode="External"/><Relationship Id="rId1" Type="http://schemas.openxmlformats.org/officeDocument/2006/relationships/hyperlink" Target="https://immigrantjustice.org/research-items/toolkit-immigration-detention-oversight-and-accountability" TargetMode="External"/><Relationship Id="rId4" Type="http://schemas.openxmlformats.org/officeDocument/2006/relationships/hyperlink" Target="https://www.cdc.gov/coronavirus/2019-ncov/downloads/community-mitigation-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00708206B354B95ED255D335485F3" ma:contentTypeVersion="12" ma:contentTypeDescription="Create a new document." ma:contentTypeScope="" ma:versionID="fd1cd152e8336a915cc4e0c9edae5137">
  <xsd:schema xmlns:xsd="http://www.w3.org/2001/XMLSchema" xmlns:xs="http://www.w3.org/2001/XMLSchema" xmlns:p="http://schemas.microsoft.com/office/2006/metadata/properties" xmlns:ns3="5d4963dc-5281-4cc2-9a35-f73f7f5f37e4" xmlns:ns4="a65b36f5-9a9e-4569-94a1-b13279e75ff7" targetNamespace="http://schemas.microsoft.com/office/2006/metadata/properties" ma:root="true" ma:fieldsID="fd1f874ddb691d2713c79c1bc9e071c5" ns3:_="" ns4:_="">
    <xsd:import namespace="5d4963dc-5281-4cc2-9a35-f73f7f5f37e4"/>
    <xsd:import namespace="a65b36f5-9a9e-4569-94a1-b13279e75f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963dc-5281-4cc2-9a35-f73f7f5f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b36f5-9a9e-4569-94a1-b13279e75f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E189-D55A-4452-89B4-CC8E59800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79C9B-C3FC-4162-86A2-83832F1C9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963dc-5281-4cc2-9a35-f73f7f5f37e4"/>
    <ds:schemaRef ds:uri="a65b36f5-9a9e-4569-94a1-b13279e75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4A4B1-ACA2-4436-91EA-D8F9FB27E39D}">
  <ds:schemaRefs>
    <ds:schemaRef ds:uri="http://schemas.microsoft.com/sharepoint/v3/contenttype/forms"/>
  </ds:schemaRefs>
</ds:datastoreItem>
</file>

<file path=customXml/itemProps4.xml><?xml version="1.0" encoding="utf-8"?>
<ds:datastoreItem xmlns:ds="http://schemas.openxmlformats.org/officeDocument/2006/customXml" ds:itemID="{C4BDE525-B041-410F-9622-F353626D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Guilfoyle</dc:creator>
  <cp:lastModifiedBy>Walter Rust</cp:lastModifiedBy>
  <cp:revision>2</cp:revision>
  <dcterms:created xsi:type="dcterms:W3CDTF">2020-04-08T14:44:00Z</dcterms:created>
  <dcterms:modified xsi:type="dcterms:W3CDTF">2020-04-08T14:44:00Z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0x0101003F200708206B354B95ED255D335485F3</vt:lpwstr>
  </property>
</Properties>
</file>